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1998"/>
        <w:gridCol w:w="5454"/>
        <w:gridCol w:w="2466"/>
      </w:tblGrid>
      <w:tr w:rsidR="001C59D5" w:rsidTr="001C59D5">
        <w:trPr>
          <w:jc w:val="center"/>
        </w:trPr>
        <w:tc>
          <w:tcPr>
            <w:tcW w:w="1998" w:type="dxa"/>
          </w:tcPr>
          <w:p w:rsidR="001C59D5" w:rsidRDefault="0063762E" w:rsidP="0021050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noProof/>
                <w:lang w:val="ro-RO" w:eastAsia="ro-RO"/>
              </w:rPr>
              <w:drawing>
                <wp:inline distT="0" distB="0" distL="0" distR="0">
                  <wp:extent cx="1033145" cy="1437005"/>
                  <wp:effectExtent l="19050" t="0" r="0" b="0"/>
                  <wp:docPr id="2" name="Picture 1" descr="C:\Users\Corina\Desktop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rina\Desktop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43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</w:tcPr>
          <w:p w:rsidR="001C59D5" w:rsidRPr="001C59D5" w:rsidRDefault="00CF39EA" w:rsidP="001C59D5">
            <w:pPr>
              <w:jc w:val="center"/>
              <w:rPr>
                <w:rFonts w:ascii="Arial Black" w:hAnsi="Arial Black" w:cs="Arial"/>
                <w:b/>
                <w:sz w:val="32"/>
                <w:szCs w:val="32"/>
              </w:rPr>
            </w:pPr>
            <w:r>
              <w:rPr>
                <w:rFonts w:ascii="Arial Black" w:hAnsi="Arial Black" w:cs="Arial"/>
                <w:b/>
                <w:sz w:val="32"/>
                <w:szCs w:val="32"/>
              </w:rPr>
              <w:t>ROMÂ</w:t>
            </w:r>
            <w:r w:rsidR="001C59D5" w:rsidRPr="001C59D5">
              <w:rPr>
                <w:rFonts w:ascii="Arial Black" w:hAnsi="Arial Black" w:cs="Arial"/>
                <w:b/>
                <w:sz w:val="32"/>
                <w:szCs w:val="32"/>
              </w:rPr>
              <w:t>NIA</w:t>
            </w:r>
          </w:p>
          <w:p w:rsidR="00521FCD" w:rsidRPr="001C59D5" w:rsidRDefault="00CF39EA" w:rsidP="00521FC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JUDEŢ</w:t>
            </w:r>
            <w:r w:rsidR="001C59D5" w:rsidRPr="001C59D5">
              <w:rPr>
                <w:rFonts w:ascii="Arial" w:hAnsi="Arial" w:cs="Arial"/>
                <w:b/>
                <w:sz w:val="28"/>
                <w:szCs w:val="28"/>
              </w:rPr>
              <w:t xml:space="preserve">UL </w:t>
            </w:r>
            <w:r w:rsidR="00D870DA">
              <w:rPr>
                <w:rFonts w:ascii="Arial" w:hAnsi="Arial" w:cs="Arial"/>
                <w:b/>
                <w:sz w:val="28"/>
                <w:szCs w:val="28"/>
              </w:rPr>
              <w:t>PRAHOVA</w:t>
            </w:r>
          </w:p>
          <w:p w:rsidR="001C59D5" w:rsidRPr="001C59D5" w:rsidRDefault="0063762E" w:rsidP="001C59D5">
            <w:pPr>
              <w:jc w:val="center"/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</w:rPr>
              <w:t xml:space="preserve">PRIMARUL </w:t>
            </w:r>
            <w:r w:rsidR="001C59D5" w:rsidRPr="001C59D5">
              <w:rPr>
                <w:rFonts w:ascii="Arial Black" w:hAnsi="Arial Black" w:cs="Arial"/>
                <w:b/>
                <w:sz w:val="28"/>
                <w:szCs w:val="28"/>
              </w:rPr>
              <w:t xml:space="preserve"> </w:t>
            </w:r>
          </w:p>
          <w:p w:rsidR="0072216F" w:rsidRDefault="001C59D5" w:rsidP="001C59D5">
            <w:pPr>
              <w:jc w:val="center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1C59D5">
              <w:rPr>
                <w:rFonts w:ascii="Arial Black" w:hAnsi="Arial Black" w:cs="Arial"/>
                <w:b/>
                <w:sz w:val="28"/>
                <w:szCs w:val="28"/>
              </w:rPr>
              <w:t>COMUNEI</w:t>
            </w:r>
          </w:p>
          <w:p w:rsidR="001C59D5" w:rsidRDefault="0072216F" w:rsidP="001C59D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</w:rPr>
              <w:t>GURA VITIOAREI</w:t>
            </w:r>
          </w:p>
        </w:tc>
        <w:tc>
          <w:tcPr>
            <w:tcW w:w="2466" w:type="dxa"/>
          </w:tcPr>
          <w:p w:rsidR="001C59D5" w:rsidRDefault="0063762E" w:rsidP="0021050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noProof/>
                <w:lang w:val="ro-RO" w:eastAsia="ro-RO"/>
              </w:rPr>
              <w:drawing>
                <wp:inline distT="0" distB="0" distL="0" distR="0">
                  <wp:extent cx="795655" cy="1294130"/>
                  <wp:effectExtent l="19050" t="0" r="4445" b="0"/>
                  <wp:docPr id="4" name="Picture 1" descr="Stema Gura Vtioar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Gura Vtioar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2104" w:rsidRDefault="00E92104" w:rsidP="003C4090">
      <w:pPr>
        <w:rPr>
          <w:b/>
          <w:sz w:val="28"/>
          <w:szCs w:val="28"/>
          <w:lang w:val="fr-FR"/>
        </w:rPr>
      </w:pPr>
    </w:p>
    <w:p w:rsidR="007A4BE7" w:rsidRDefault="00CC6B6C" w:rsidP="003C4090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Nr.10083 /</w:t>
      </w:r>
      <w:bookmarkStart w:id="0" w:name="_GoBack"/>
      <w:bookmarkEnd w:id="0"/>
      <w:r w:rsidR="002C6FB1">
        <w:rPr>
          <w:rFonts w:ascii="Times New Roman" w:hAnsi="Times New Roman" w:cs="Times New Roman"/>
          <w:b/>
          <w:sz w:val="28"/>
          <w:szCs w:val="28"/>
          <w:lang w:val="fr-FR"/>
        </w:rPr>
        <w:t>13</w:t>
      </w:r>
      <w:r w:rsidR="00297BD5">
        <w:rPr>
          <w:rFonts w:ascii="Times New Roman" w:hAnsi="Times New Roman" w:cs="Times New Roman"/>
          <w:b/>
          <w:sz w:val="28"/>
          <w:szCs w:val="28"/>
          <w:lang w:val="fr-FR"/>
        </w:rPr>
        <w:t>.12</w:t>
      </w:r>
      <w:r w:rsidR="00F231A1">
        <w:rPr>
          <w:rFonts w:ascii="Times New Roman" w:hAnsi="Times New Roman" w:cs="Times New Roman"/>
          <w:b/>
          <w:sz w:val="28"/>
          <w:szCs w:val="28"/>
          <w:lang w:val="fr-FR"/>
        </w:rPr>
        <w:t>.2021</w:t>
      </w:r>
    </w:p>
    <w:p w:rsidR="003A5E6D" w:rsidRPr="003A5E6D" w:rsidRDefault="003A5E6D" w:rsidP="003C4090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3C4090" w:rsidRPr="003C4090" w:rsidRDefault="003C4090" w:rsidP="003C4090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C4090">
        <w:rPr>
          <w:b/>
          <w:lang w:val="fr-FR"/>
        </w:rPr>
        <w:t xml:space="preserve">            </w:t>
      </w:r>
      <w:r w:rsidRPr="003C409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</w:t>
      </w:r>
      <w:r w:rsidR="0063762E">
        <w:rPr>
          <w:rFonts w:ascii="Times New Roman" w:hAnsi="Times New Roman" w:cs="Times New Roman"/>
          <w:b/>
          <w:sz w:val="28"/>
          <w:szCs w:val="28"/>
          <w:lang w:val="fr-FR"/>
        </w:rPr>
        <w:t xml:space="preserve">PROIECT DE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HOTĂRÂ</w:t>
      </w:r>
      <w:r w:rsidRPr="003C4090">
        <w:rPr>
          <w:rFonts w:ascii="Times New Roman" w:hAnsi="Times New Roman" w:cs="Times New Roman"/>
          <w:b/>
          <w:sz w:val="28"/>
          <w:szCs w:val="28"/>
          <w:lang w:val="fr-FR"/>
        </w:rPr>
        <w:t>RE</w:t>
      </w:r>
    </w:p>
    <w:p w:rsidR="00297BD5" w:rsidRDefault="003D2410" w:rsidP="003C4090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5F45E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297BD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</w:t>
      </w:r>
      <w:proofErr w:type="spellStart"/>
      <w:proofErr w:type="gramStart"/>
      <w:r w:rsidR="00297BD5">
        <w:rPr>
          <w:rFonts w:ascii="Times New Roman" w:hAnsi="Times New Roman" w:cs="Times New Roman"/>
          <w:b/>
          <w:sz w:val="28"/>
          <w:szCs w:val="28"/>
          <w:lang w:val="fr-FR"/>
        </w:rPr>
        <w:t>privind</w:t>
      </w:r>
      <w:proofErr w:type="spellEnd"/>
      <w:proofErr w:type="gramEnd"/>
      <w:r w:rsidR="00297BD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297BD5">
        <w:rPr>
          <w:rFonts w:ascii="Times New Roman" w:hAnsi="Times New Roman" w:cs="Times New Roman"/>
          <w:b/>
          <w:sz w:val="28"/>
          <w:szCs w:val="28"/>
          <w:lang w:val="fr-FR"/>
        </w:rPr>
        <w:t>aprobarea</w:t>
      </w:r>
      <w:proofErr w:type="spellEnd"/>
      <w:r w:rsidR="00297BD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297BD5">
        <w:rPr>
          <w:rFonts w:ascii="Times New Roman" w:hAnsi="Times New Roman" w:cs="Times New Roman"/>
          <w:b/>
          <w:sz w:val="28"/>
          <w:szCs w:val="28"/>
          <w:lang w:val="fr-FR"/>
        </w:rPr>
        <w:t>valorilor</w:t>
      </w:r>
      <w:proofErr w:type="spellEnd"/>
      <w:r w:rsidR="00297BD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297BD5">
        <w:rPr>
          <w:rFonts w:ascii="Times New Roman" w:hAnsi="Times New Roman" w:cs="Times New Roman"/>
          <w:b/>
          <w:sz w:val="28"/>
          <w:szCs w:val="28"/>
          <w:lang w:val="fr-FR"/>
        </w:rPr>
        <w:t>actualizate</w:t>
      </w:r>
      <w:proofErr w:type="spellEnd"/>
      <w:r w:rsidR="00297BD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297BD5">
        <w:rPr>
          <w:rFonts w:ascii="Times New Roman" w:hAnsi="Times New Roman" w:cs="Times New Roman"/>
          <w:b/>
          <w:sz w:val="28"/>
          <w:szCs w:val="28"/>
          <w:lang w:val="fr-FR"/>
        </w:rPr>
        <w:t>ale</w:t>
      </w:r>
      <w:proofErr w:type="spellEnd"/>
      <w:r w:rsidR="00297BD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297BD5">
        <w:rPr>
          <w:rFonts w:ascii="Times New Roman" w:hAnsi="Times New Roman" w:cs="Times New Roman"/>
          <w:b/>
          <w:sz w:val="28"/>
          <w:szCs w:val="28"/>
          <w:lang w:val="fr-FR"/>
        </w:rPr>
        <w:t>bunurilor</w:t>
      </w:r>
      <w:proofErr w:type="spellEnd"/>
      <w:r w:rsidR="00297BD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care </w:t>
      </w:r>
      <w:proofErr w:type="spellStart"/>
      <w:r w:rsidR="00297BD5">
        <w:rPr>
          <w:rFonts w:ascii="Times New Roman" w:hAnsi="Times New Roman" w:cs="Times New Roman"/>
          <w:b/>
          <w:sz w:val="28"/>
          <w:szCs w:val="28"/>
          <w:lang w:val="fr-FR"/>
        </w:rPr>
        <w:t>alcatuiesc</w:t>
      </w:r>
      <w:proofErr w:type="spellEnd"/>
      <w:r w:rsidR="00297BD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3D2410" w:rsidRDefault="00297BD5" w:rsidP="003C4090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</w:t>
      </w:r>
      <w:proofErr w:type="spellStart"/>
      <w:proofErr w:type="gramStart"/>
      <w:r w:rsidR="005F45E4">
        <w:rPr>
          <w:rFonts w:ascii="Times New Roman" w:hAnsi="Times New Roman" w:cs="Times New Roman"/>
          <w:b/>
          <w:sz w:val="28"/>
          <w:szCs w:val="28"/>
          <w:lang w:val="fr-FR"/>
        </w:rPr>
        <w:t>domeniul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public </w:t>
      </w:r>
      <w:r w:rsidR="001C7813">
        <w:rPr>
          <w:rFonts w:ascii="Times New Roman" w:hAnsi="Times New Roman" w:cs="Times New Roman"/>
          <w:b/>
          <w:sz w:val="28"/>
          <w:szCs w:val="28"/>
          <w:lang w:val="fr-FR"/>
        </w:rPr>
        <w:t xml:space="preserve">al </w:t>
      </w:r>
      <w:proofErr w:type="spellStart"/>
      <w:r w:rsidR="001C7813">
        <w:rPr>
          <w:rFonts w:ascii="Times New Roman" w:hAnsi="Times New Roman" w:cs="Times New Roman"/>
          <w:b/>
          <w:sz w:val="28"/>
          <w:szCs w:val="28"/>
          <w:lang w:val="fr-FR"/>
        </w:rPr>
        <w:t>comunei</w:t>
      </w:r>
      <w:proofErr w:type="spellEnd"/>
      <w:r w:rsidR="00D1119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D1119D">
        <w:rPr>
          <w:rFonts w:ascii="Times New Roman" w:hAnsi="Times New Roman" w:cs="Times New Roman"/>
          <w:b/>
          <w:sz w:val="28"/>
          <w:szCs w:val="28"/>
          <w:lang w:val="fr-FR"/>
        </w:rPr>
        <w:t>Gura</w:t>
      </w:r>
      <w:proofErr w:type="spellEnd"/>
      <w:r w:rsidR="00D1119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D1119D">
        <w:rPr>
          <w:rFonts w:ascii="Times New Roman" w:hAnsi="Times New Roman" w:cs="Times New Roman"/>
          <w:b/>
          <w:sz w:val="28"/>
          <w:szCs w:val="28"/>
          <w:lang w:val="fr-FR"/>
        </w:rPr>
        <w:t>Vitioarei</w:t>
      </w:r>
      <w:proofErr w:type="spellEnd"/>
    </w:p>
    <w:p w:rsidR="007A4BE7" w:rsidRDefault="007A4BE7" w:rsidP="003C4090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3C4090" w:rsidRPr="003C4090" w:rsidRDefault="003D2410" w:rsidP="003C4090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</w:t>
      </w:r>
      <w:r w:rsidR="000E7F3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</w:t>
      </w:r>
    </w:p>
    <w:p w:rsidR="00274E79" w:rsidRDefault="00F231A1" w:rsidP="00274E7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r w:rsidR="000E7F30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0E7F30" w:rsidRPr="002042AC">
        <w:rPr>
          <w:rFonts w:ascii="Times New Roman" w:hAnsi="Times New Roman" w:cs="Times New Roman"/>
          <w:sz w:val="28"/>
          <w:szCs w:val="28"/>
          <w:lang w:val="fr-FR"/>
        </w:rPr>
        <w:t>Luând</w:t>
      </w:r>
      <w:proofErr w:type="spellEnd"/>
      <w:r w:rsidR="000E7F30" w:rsidRPr="002042A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E7F30" w:rsidRPr="002042AC">
        <w:rPr>
          <w:rFonts w:ascii="Times New Roman" w:hAnsi="Times New Roman" w:cs="Times New Roman"/>
          <w:sz w:val="28"/>
          <w:szCs w:val="28"/>
          <w:lang w:val="fr-FR"/>
        </w:rPr>
        <w:t>act</w:t>
      </w:r>
      <w:proofErr w:type="spellEnd"/>
      <w:r w:rsidR="000E7F30" w:rsidRPr="002042A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0E7F30" w:rsidRPr="002042AC">
        <w:rPr>
          <w:rFonts w:ascii="Times New Roman" w:hAnsi="Times New Roman" w:cs="Times New Roman"/>
          <w:sz w:val="28"/>
          <w:szCs w:val="28"/>
          <w:lang w:val="fr-FR"/>
        </w:rPr>
        <w:t>prevederile</w:t>
      </w:r>
      <w:proofErr w:type="spellEnd"/>
      <w:r w:rsidR="00D1119D">
        <w:rPr>
          <w:rFonts w:ascii="Times New Roman" w:hAnsi="Times New Roman" w:cs="Times New Roman"/>
          <w:sz w:val="28"/>
          <w:szCs w:val="28"/>
          <w:lang w:val="fr-FR"/>
        </w:rPr>
        <w:t xml:space="preserve"> art.</w:t>
      </w:r>
      <w:r w:rsidR="00700BE7">
        <w:rPr>
          <w:rFonts w:ascii="Times New Roman" w:hAnsi="Times New Roman" w:cs="Times New Roman"/>
          <w:sz w:val="28"/>
          <w:szCs w:val="28"/>
          <w:lang w:val="fr-FR"/>
        </w:rPr>
        <w:t>286 alin.1</w:t>
      </w:r>
      <w:r w:rsidR="004A4349">
        <w:rPr>
          <w:rFonts w:ascii="Times New Roman" w:hAnsi="Times New Roman" w:cs="Times New Roman"/>
          <w:sz w:val="28"/>
          <w:szCs w:val="28"/>
          <w:lang w:val="fr-FR"/>
        </w:rPr>
        <w:t xml:space="preserve"> si alin.4 si </w:t>
      </w:r>
      <w:r w:rsidR="004A4349">
        <w:rPr>
          <w:rFonts w:ascii="Times New Roman" w:hAnsi="Times New Roman" w:cs="Times New Roman"/>
          <w:sz w:val="28"/>
          <w:szCs w:val="28"/>
        </w:rPr>
        <w:t>art.290</w:t>
      </w:r>
      <w:r w:rsidR="003C562C">
        <w:rPr>
          <w:rFonts w:ascii="Times New Roman" w:hAnsi="Times New Roman" w:cs="Times New Roman"/>
          <w:sz w:val="28"/>
          <w:szCs w:val="28"/>
        </w:rPr>
        <w:t xml:space="preserve"> </w:t>
      </w:r>
      <w:r w:rsidR="00700BE7">
        <w:rPr>
          <w:rFonts w:ascii="Times New Roman" w:hAnsi="Times New Roman" w:cs="Times New Roman"/>
          <w:sz w:val="28"/>
          <w:szCs w:val="28"/>
        </w:rPr>
        <w:t xml:space="preserve">din O.U.G nr.57/2019 </w:t>
      </w:r>
      <w:proofErr w:type="spellStart"/>
      <w:r w:rsidR="00700BE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700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BE7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="00700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00BE7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="00700BE7">
        <w:rPr>
          <w:rFonts w:ascii="Times New Roman" w:hAnsi="Times New Roman" w:cs="Times New Roman"/>
          <w:sz w:val="28"/>
          <w:szCs w:val="28"/>
        </w:rPr>
        <w:t xml:space="preserve"> ,</w:t>
      </w:r>
      <w:r w:rsidR="004A4349">
        <w:rPr>
          <w:rFonts w:ascii="Times New Roman" w:hAnsi="Times New Roman" w:cs="Times New Roman"/>
          <w:sz w:val="28"/>
          <w:szCs w:val="28"/>
        </w:rPr>
        <w:t>cu</w:t>
      </w:r>
      <w:proofErr w:type="gramEnd"/>
      <w:r w:rsidR="004A4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349"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 w:rsidR="004A4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34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4A4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349">
        <w:rPr>
          <w:rFonts w:ascii="Times New Roman" w:hAnsi="Times New Roman" w:cs="Times New Roman"/>
          <w:sz w:val="28"/>
          <w:szCs w:val="28"/>
        </w:rPr>
        <w:t>completarile</w:t>
      </w:r>
      <w:proofErr w:type="spellEnd"/>
      <w:r w:rsidR="004A4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349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4A4349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335F56" w:rsidRPr="00700BE7" w:rsidRDefault="00335F56" w:rsidP="00274E7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Avand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H.G. nr.1359/2001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atestarea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 al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Prahova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7A4BE7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="007A4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BE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7A4BE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7A4BE7">
        <w:rPr>
          <w:rFonts w:ascii="Times New Roman" w:hAnsi="Times New Roman" w:cs="Times New Roman"/>
          <w:sz w:val="28"/>
          <w:szCs w:val="28"/>
        </w:rPr>
        <w:t>municipiilor</w:t>
      </w:r>
      <w:proofErr w:type="spellEnd"/>
      <w:r w:rsidR="007A4B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4BE7">
        <w:rPr>
          <w:rFonts w:ascii="Times New Roman" w:hAnsi="Times New Roman" w:cs="Times New Roman"/>
          <w:sz w:val="28"/>
          <w:szCs w:val="28"/>
        </w:rPr>
        <w:t>oraselor</w:t>
      </w:r>
      <w:proofErr w:type="spellEnd"/>
      <w:r w:rsidR="007A4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BE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7A4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BE7">
        <w:rPr>
          <w:rFonts w:ascii="Times New Roman" w:hAnsi="Times New Roman" w:cs="Times New Roman"/>
          <w:sz w:val="28"/>
          <w:szCs w:val="28"/>
        </w:rPr>
        <w:t>comunelor</w:t>
      </w:r>
      <w:proofErr w:type="spellEnd"/>
      <w:r w:rsidR="007A4BE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7A4BE7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="007A4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BE7">
        <w:rPr>
          <w:rFonts w:ascii="Times New Roman" w:hAnsi="Times New Roman" w:cs="Times New Roman"/>
          <w:sz w:val="28"/>
          <w:szCs w:val="28"/>
        </w:rPr>
        <w:t>Prahova</w:t>
      </w:r>
      <w:proofErr w:type="spellEnd"/>
      <w:r w:rsidR="007A4B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nr.58 </w:t>
      </w:r>
      <w:r w:rsidR="007A4BE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7A4BE7">
        <w:rPr>
          <w:rFonts w:ascii="Times New Roman" w:hAnsi="Times New Roman" w:cs="Times New Roman"/>
          <w:sz w:val="28"/>
          <w:szCs w:val="28"/>
        </w:rPr>
        <w:t>Inventarul</w:t>
      </w:r>
      <w:proofErr w:type="spellEnd"/>
      <w:r w:rsidR="007A4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BE7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7A4BE7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7A4BE7">
        <w:rPr>
          <w:rFonts w:ascii="Times New Roman" w:hAnsi="Times New Roman" w:cs="Times New Roman"/>
          <w:sz w:val="28"/>
          <w:szCs w:val="28"/>
        </w:rPr>
        <w:t>apartin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</w:t>
      </w:r>
      <w:r w:rsidR="007A4BE7">
        <w:rPr>
          <w:rFonts w:ascii="Times New Roman" w:hAnsi="Times New Roman" w:cs="Times New Roman"/>
          <w:sz w:val="28"/>
          <w:szCs w:val="28"/>
        </w:rPr>
        <w:t>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Vitioarei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completarile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</w:p>
    <w:p w:rsidR="00335F56" w:rsidRPr="00A85CFB" w:rsidRDefault="003C4090" w:rsidP="004A434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C4090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2042AC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proofErr w:type="spellStart"/>
      <w:r w:rsidR="00642DDD" w:rsidRPr="00642DDD">
        <w:rPr>
          <w:rFonts w:ascii="Times New Roman" w:hAnsi="Times New Roman" w:cs="Times New Roman"/>
          <w:sz w:val="28"/>
          <w:szCs w:val="28"/>
        </w:rPr>
        <w:t>Tinand</w:t>
      </w:r>
      <w:proofErr w:type="spellEnd"/>
      <w:r w:rsidR="00642DDD" w:rsidRPr="00642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DDD" w:rsidRPr="00642DDD">
        <w:rPr>
          <w:rFonts w:ascii="Times New Roman" w:hAnsi="Times New Roman" w:cs="Times New Roman"/>
          <w:sz w:val="28"/>
          <w:szCs w:val="28"/>
        </w:rPr>
        <w:t>cont</w:t>
      </w:r>
      <w:proofErr w:type="spellEnd"/>
      <w:r w:rsidR="00642DDD" w:rsidRPr="00642DDD">
        <w:rPr>
          <w:rFonts w:ascii="Times New Roman" w:hAnsi="Times New Roman" w:cs="Times New Roman"/>
          <w:sz w:val="28"/>
          <w:szCs w:val="28"/>
        </w:rPr>
        <w:t xml:space="preserve"> de</w:t>
      </w:r>
      <w:r w:rsidR="00D11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BE7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="00700BE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00BE7">
        <w:rPr>
          <w:rFonts w:ascii="Times New Roman" w:hAnsi="Times New Roman" w:cs="Times New Roman"/>
          <w:sz w:val="28"/>
          <w:szCs w:val="28"/>
        </w:rPr>
        <w:t>hotarare</w:t>
      </w:r>
      <w:proofErr w:type="spellEnd"/>
      <w:r w:rsidR="00700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BE7">
        <w:rPr>
          <w:rFonts w:ascii="Times New Roman" w:hAnsi="Times New Roman" w:cs="Times New Roman"/>
          <w:sz w:val="28"/>
          <w:szCs w:val="28"/>
        </w:rPr>
        <w:t>i</w:t>
      </w:r>
      <w:r w:rsidR="004A4349">
        <w:rPr>
          <w:rFonts w:ascii="Times New Roman" w:hAnsi="Times New Roman" w:cs="Times New Roman"/>
          <w:sz w:val="28"/>
          <w:szCs w:val="28"/>
        </w:rPr>
        <w:t>nitiat</w:t>
      </w:r>
      <w:proofErr w:type="spellEnd"/>
      <w:r w:rsidR="004A434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A4349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="004A4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349">
        <w:rPr>
          <w:rFonts w:ascii="Times New Roman" w:hAnsi="Times New Roman" w:cs="Times New Roman"/>
          <w:sz w:val="28"/>
          <w:szCs w:val="28"/>
        </w:rPr>
        <w:t>localitatii</w:t>
      </w:r>
      <w:proofErr w:type="spellEnd"/>
      <w:r w:rsidR="004A4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34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4A4349">
        <w:rPr>
          <w:rFonts w:ascii="Times New Roman" w:hAnsi="Times New Roman" w:cs="Times New Roman"/>
          <w:sz w:val="28"/>
          <w:szCs w:val="28"/>
        </w:rPr>
        <w:t xml:space="preserve"> de</w:t>
      </w:r>
      <w:r w:rsidR="00700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BE7">
        <w:rPr>
          <w:rFonts w:ascii="Times New Roman" w:hAnsi="Times New Roman" w:cs="Times New Roman"/>
          <w:sz w:val="28"/>
          <w:szCs w:val="28"/>
        </w:rPr>
        <w:t>referatul</w:t>
      </w:r>
      <w:proofErr w:type="spellEnd"/>
      <w:r w:rsidR="00700BE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00BE7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="00700BE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700BE7"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="00700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00BE7">
        <w:rPr>
          <w:rFonts w:ascii="Times New Roman" w:hAnsi="Times New Roman" w:cs="Times New Roman"/>
          <w:sz w:val="28"/>
          <w:szCs w:val="28"/>
        </w:rPr>
        <w:t>localitatii</w:t>
      </w:r>
      <w:proofErr w:type="spellEnd"/>
      <w:r w:rsidR="004A434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63762E" w:rsidRDefault="003C4090" w:rsidP="003C409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C4090">
        <w:rPr>
          <w:rFonts w:ascii="Times New Roman" w:hAnsi="Times New Roman" w:cs="Times New Roman"/>
          <w:sz w:val="28"/>
          <w:szCs w:val="28"/>
        </w:rPr>
        <w:t xml:space="preserve">       </w:t>
      </w:r>
      <w:r w:rsidR="002042AC">
        <w:rPr>
          <w:rFonts w:ascii="Times New Roman" w:hAnsi="Times New Roman" w:cs="Times New Roman"/>
          <w:sz w:val="28"/>
          <w:szCs w:val="28"/>
        </w:rPr>
        <w:t xml:space="preserve">  </w:t>
      </w:r>
      <w:r w:rsidR="004A4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2AC">
        <w:rPr>
          <w:rFonts w:ascii="Times New Roman" w:hAnsi="Times New Roman" w:cs="Times New Roman"/>
          <w:sz w:val="28"/>
          <w:szCs w:val="28"/>
        </w:rPr>
        <w:t>Î</w:t>
      </w:r>
      <w:r w:rsidRPr="003C4090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C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090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3C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090">
        <w:rPr>
          <w:rFonts w:ascii="Times New Roman" w:hAnsi="Times New Roman" w:cs="Times New Roman"/>
          <w:sz w:val="28"/>
          <w:szCs w:val="28"/>
        </w:rPr>
        <w:t>dispozitiilor</w:t>
      </w:r>
      <w:proofErr w:type="spellEnd"/>
      <w:r w:rsidRPr="003C4090">
        <w:rPr>
          <w:rFonts w:ascii="Times New Roman" w:hAnsi="Times New Roman" w:cs="Times New Roman"/>
          <w:sz w:val="28"/>
          <w:szCs w:val="28"/>
        </w:rPr>
        <w:t xml:space="preserve"> art.</w:t>
      </w:r>
      <w:r w:rsidR="005C13C0">
        <w:rPr>
          <w:rFonts w:ascii="Times New Roman" w:hAnsi="Times New Roman" w:cs="Times New Roman"/>
          <w:sz w:val="28"/>
          <w:szCs w:val="28"/>
        </w:rPr>
        <w:t xml:space="preserve">136, art.139 alin.3 </w:t>
      </w:r>
      <w:proofErr w:type="spellStart"/>
      <w:r w:rsidR="005C13C0">
        <w:rPr>
          <w:rFonts w:ascii="Times New Roman" w:hAnsi="Times New Roman" w:cs="Times New Roman"/>
          <w:sz w:val="28"/>
          <w:szCs w:val="28"/>
        </w:rPr>
        <w:t>lit.g</w:t>
      </w:r>
      <w:proofErr w:type="spellEnd"/>
      <w:r w:rsidR="0063762E">
        <w:rPr>
          <w:rFonts w:ascii="Times New Roman" w:hAnsi="Times New Roman" w:cs="Times New Roman"/>
          <w:sz w:val="28"/>
          <w:szCs w:val="28"/>
        </w:rPr>
        <w:t xml:space="preserve"> din O.U.G nr.57/2019 </w:t>
      </w:r>
      <w:proofErr w:type="spellStart"/>
      <w:r w:rsidR="0063762E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63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62E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="0063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3762E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="0063762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376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090" w:rsidRDefault="003C4090" w:rsidP="003C4090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3C4090"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r w:rsidR="002042A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C409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C4090">
        <w:rPr>
          <w:rFonts w:ascii="Times New Roman" w:hAnsi="Times New Roman" w:cs="Times New Roman"/>
          <w:sz w:val="28"/>
          <w:szCs w:val="28"/>
          <w:lang w:val="fr-FR"/>
        </w:rPr>
        <w:t>Consiliul</w:t>
      </w:r>
      <w:proofErr w:type="spellEnd"/>
      <w:r w:rsidRPr="003C4090">
        <w:rPr>
          <w:rFonts w:ascii="Times New Roman" w:hAnsi="Times New Roman" w:cs="Times New Roman"/>
          <w:sz w:val="28"/>
          <w:szCs w:val="28"/>
          <w:lang w:val="fr-FR"/>
        </w:rPr>
        <w:t xml:space="preserve"> Local a</w:t>
      </w:r>
      <w:r w:rsidR="002042AC">
        <w:rPr>
          <w:rFonts w:ascii="Times New Roman" w:hAnsi="Times New Roman" w:cs="Times New Roman"/>
          <w:sz w:val="28"/>
          <w:szCs w:val="28"/>
          <w:lang w:val="fr-FR"/>
        </w:rPr>
        <w:t xml:space="preserve">l </w:t>
      </w:r>
      <w:proofErr w:type="spellStart"/>
      <w:r w:rsidR="002042AC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2042A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042AC">
        <w:rPr>
          <w:rFonts w:ascii="Times New Roman" w:hAnsi="Times New Roman" w:cs="Times New Roman"/>
          <w:sz w:val="28"/>
          <w:szCs w:val="28"/>
          <w:lang w:val="fr-FR"/>
        </w:rPr>
        <w:t>Gura</w:t>
      </w:r>
      <w:proofErr w:type="spellEnd"/>
      <w:r w:rsidR="002042A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2042AC">
        <w:rPr>
          <w:rFonts w:ascii="Times New Roman" w:hAnsi="Times New Roman" w:cs="Times New Roman"/>
          <w:sz w:val="28"/>
          <w:szCs w:val="28"/>
          <w:lang w:val="fr-FR"/>
        </w:rPr>
        <w:t>Vitioarei</w:t>
      </w:r>
      <w:proofErr w:type="spellEnd"/>
      <w:r w:rsidR="002042AC">
        <w:rPr>
          <w:rFonts w:ascii="Times New Roman" w:hAnsi="Times New Roman" w:cs="Times New Roman"/>
          <w:sz w:val="28"/>
          <w:szCs w:val="28"/>
          <w:lang w:val="fr-FR"/>
        </w:rPr>
        <w:t xml:space="preserve"> ,</w:t>
      </w:r>
      <w:proofErr w:type="gramEnd"/>
      <w:r w:rsidR="002042A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042AC">
        <w:rPr>
          <w:rFonts w:ascii="Times New Roman" w:hAnsi="Times New Roman" w:cs="Times New Roman"/>
          <w:sz w:val="28"/>
          <w:szCs w:val="28"/>
          <w:lang w:val="fr-FR"/>
        </w:rPr>
        <w:t>judeţ</w:t>
      </w:r>
      <w:r w:rsidRPr="003C4090">
        <w:rPr>
          <w:rFonts w:ascii="Times New Roman" w:hAnsi="Times New Roman" w:cs="Times New Roman"/>
          <w:sz w:val="28"/>
          <w:szCs w:val="28"/>
          <w:lang w:val="fr-FR"/>
        </w:rPr>
        <w:t>ul</w:t>
      </w:r>
      <w:proofErr w:type="spellEnd"/>
      <w:r w:rsidRPr="003C4090">
        <w:rPr>
          <w:rFonts w:ascii="Times New Roman" w:hAnsi="Times New Roman" w:cs="Times New Roman"/>
          <w:sz w:val="28"/>
          <w:szCs w:val="28"/>
          <w:lang w:val="fr-FR"/>
        </w:rPr>
        <w:t xml:space="preserve"> Prahova ,</w:t>
      </w:r>
    </w:p>
    <w:p w:rsidR="003C4090" w:rsidRPr="003C4090" w:rsidRDefault="003C4090" w:rsidP="003C4090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274E79" w:rsidRDefault="003C4090" w:rsidP="003C4090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74E7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</w:t>
      </w:r>
      <w:r w:rsidR="00274E7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</w:t>
      </w:r>
    </w:p>
    <w:p w:rsidR="00E92104" w:rsidRDefault="00274E79" w:rsidP="003C4090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   </w:t>
      </w:r>
      <w:r w:rsidR="0063762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2042A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r w:rsidR="00D012C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r w:rsidR="002042A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r w:rsidR="00642DD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r w:rsidR="00335F5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642DD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3C562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642DD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r w:rsidR="002042A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274E7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HOTĂRĂŞ</w:t>
      </w:r>
      <w:r w:rsidR="003C4090" w:rsidRPr="00274E79">
        <w:rPr>
          <w:rFonts w:ascii="Times New Roman" w:hAnsi="Times New Roman" w:cs="Times New Roman"/>
          <w:b/>
          <w:sz w:val="28"/>
          <w:szCs w:val="28"/>
          <w:lang w:val="fr-FR"/>
        </w:rPr>
        <w:t>TE</w:t>
      </w:r>
      <w:r w:rsidR="003C4090" w:rsidRPr="003C4090"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</w:p>
    <w:p w:rsidR="00E92104" w:rsidRDefault="00E92104" w:rsidP="003C4090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3A5E6D" w:rsidRDefault="003C4090" w:rsidP="003C4090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2042AC">
        <w:rPr>
          <w:rFonts w:ascii="Times New Roman" w:hAnsi="Times New Roman" w:cs="Times New Roman"/>
          <w:b/>
          <w:sz w:val="28"/>
          <w:szCs w:val="28"/>
          <w:lang w:val="fr-FR"/>
        </w:rPr>
        <w:t>ART.1</w:t>
      </w:r>
      <w:r w:rsidRPr="003C4090">
        <w:rPr>
          <w:rFonts w:ascii="Times New Roman" w:hAnsi="Times New Roman" w:cs="Times New Roman"/>
          <w:sz w:val="28"/>
          <w:szCs w:val="28"/>
          <w:lang w:val="fr-FR"/>
        </w:rPr>
        <w:t xml:space="preserve"> –</w:t>
      </w:r>
      <w:proofErr w:type="spellStart"/>
      <w:r w:rsidR="004A4349">
        <w:rPr>
          <w:rFonts w:ascii="Times New Roman" w:hAnsi="Times New Roman" w:cs="Times New Roman"/>
          <w:sz w:val="28"/>
          <w:szCs w:val="28"/>
          <w:lang w:val="fr-FR"/>
        </w:rPr>
        <w:t>Aproba</w:t>
      </w:r>
      <w:proofErr w:type="spellEnd"/>
      <w:r w:rsidR="004A434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A4349">
        <w:rPr>
          <w:rFonts w:ascii="Times New Roman" w:hAnsi="Times New Roman" w:cs="Times New Roman"/>
          <w:sz w:val="28"/>
          <w:szCs w:val="28"/>
          <w:lang w:val="fr-FR"/>
        </w:rPr>
        <w:t>valorile</w:t>
      </w:r>
      <w:proofErr w:type="spellEnd"/>
      <w:r w:rsidR="004A434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A4349">
        <w:rPr>
          <w:rFonts w:ascii="Times New Roman" w:hAnsi="Times New Roman" w:cs="Times New Roman"/>
          <w:sz w:val="28"/>
          <w:szCs w:val="28"/>
          <w:lang w:val="fr-FR"/>
        </w:rPr>
        <w:t>actualizate</w:t>
      </w:r>
      <w:proofErr w:type="spellEnd"/>
      <w:r w:rsidR="004A434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A5E6D">
        <w:rPr>
          <w:rFonts w:ascii="Times New Roman" w:hAnsi="Times New Roman" w:cs="Times New Roman"/>
          <w:sz w:val="28"/>
          <w:szCs w:val="28"/>
          <w:lang w:val="fr-FR"/>
        </w:rPr>
        <w:t xml:space="preserve">la data de 31.12.2020 </w:t>
      </w:r>
      <w:r w:rsidR="004A4349">
        <w:rPr>
          <w:rFonts w:ascii="Times New Roman" w:hAnsi="Times New Roman" w:cs="Times New Roman"/>
          <w:sz w:val="28"/>
          <w:szCs w:val="28"/>
          <w:lang w:val="fr-FR"/>
        </w:rPr>
        <w:t>ale</w:t>
      </w:r>
      <w:r w:rsidR="003C562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C562C">
        <w:rPr>
          <w:rFonts w:ascii="Times New Roman" w:hAnsi="Times New Roman" w:cs="Times New Roman"/>
          <w:sz w:val="28"/>
          <w:szCs w:val="28"/>
          <w:lang w:val="fr-FR"/>
        </w:rPr>
        <w:t>bunurilor</w:t>
      </w:r>
      <w:proofErr w:type="spellEnd"/>
      <w:r w:rsidR="004A4349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4A4349">
        <w:rPr>
          <w:rFonts w:ascii="Times New Roman" w:hAnsi="Times New Roman" w:cs="Times New Roman"/>
          <w:sz w:val="28"/>
          <w:szCs w:val="28"/>
          <w:lang w:val="fr-FR"/>
        </w:rPr>
        <w:t>alcatuiesc</w:t>
      </w:r>
      <w:proofErr w:type="spellEnd"/>
      <w:r w:rsidR="004A434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C562C">
        <w:rPr>
          <w:rFonts w:ascii="Times New Roman" w:hAnsi="Times New Roman" w:cs="Times New Roman"/>
          <w:sz w:val="28"/>
          <w:szCs w:val="28"/>
          <w:lang w:val="fr-FR"/>
        </w:rPr>
        <w:t>domeniul</w:t>
      </w:r>
      <w:proofErr w:type="spellEnd"/>
      <w:r w:rsidR="00A85CFB">
        <w:rPr>
          <w:rFonts w:ascii="Times New Roman" w:hAnsi="Times New Roman" w:cs="Times New Roman"/>
          <w:sz w:val="28"/>
          <w:szCs w:val="28"/>
          <w:lang w:val="fr-FR"/>
        </w:rPr>
        <w:t xml:space="preserve"> public al </w:t>
      </w:r>
      <w:proofErr w:type="spellStart"/>
      <w:r w:rsidR="00A85CFB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465A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65A2E">
        <w:rPr>
          <w:rFonts w:ascii="Times New Roman" w:hAnsi="Times New Roman" w:cs="Times New Roman"/>
          <w:sz w:val="28"/>
          <w:szCs w:val="28"/>
          <w:lang w:val="fr-FR"/>
        </w:rPr>
        <w:t>conform</w:t>
      </w:r>
      <w:proofErr w:type="spellEnd"/>
      <w:r w:rsidR="00465A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A5E6D">
        <w:rPr>
          <w:rFonts w:ascii="Times New Roman" w:hAnsi="Times New Roman" w:cs="Times New Roman"/>
          <w:sz w:val="28"/>
          <w:szCs w:val="28"/>
          <w:lang w:val="fr-FR"/>
        </w:rPr>
        <w:t>listelor</w:t>
      </w:r>
      <w:proofErr w:type="spellEnd"/>
      <w:r w:rsidR="003A5E6D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3A5E6D">
        <w:rPr>
          <w:rFonts w:ascii="Times New Roman" w:hAnsi="Times New Roman" w:cs="Times New Roman"/>
          <w:sz w:val="28"/>
          <w:szCs w:val="28"/>
          <w:lang w:val="fr-FR"/>
        </w:rPr>
        <w:t>inventariere</w:t>
      </w:r>
      <w:proofErr w:type="spellEnd"/>
      <w:r w:rsidR="003A5E6D">
        <w:rPr>
          <w:rFonts w:ascii="Times New Roman" w:hAnsi="Times New Roman" w:cs="Times New Roman"/>
          <w:sz w:val="28"/>
          <w:szCs w:val="28"/>
          <w:lang w:val="fr-FR"/>
        </w:rPr>
        <w:t xml:space="preserve"> si </w:t>
      </w:r>
      <w:proofErr w:type="spellStart"/>
      <w:r w:rsidR="003A5E6D">
        <w:rPr>
          <w:rFonts w:ascii="Times New Roman" w:hAnsi="Times New Roman" w:cs="Times New Roman"/>
          <w:sz w:val="28"/>
          <w:szCs w:val="28"/>
          <w:lang w:val="fr-FR"/>
        </w:rPr>
        <w:t>fiselor</w:t>
      </w:r>
      <w:proofErr w:type="spellEnd"/>
      <w:r w:rsidR="003A5E6D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3A5E6D">
        <w:rPr>
          <w:rFonts w:ascii="Times New Roman" w:hAnsi="Times New Roman" w:cs="Times New Roman"/>
          <w:sz w:val="28"/>
          <w:szCs w:val="28"/>
          <w:lang w:val="fr-FR"/>
        </w:rPr>
        <w:t>cont</w:t>
      </w:r>
      <w:proofErr w:type="spellEnd"/>
      <w:r w:rsidR="003A5E6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A5E6D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3A5E6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A5E6D">
        <w:rPr>
          <w:rFonts w:ascii="Times New Roman" w:hAnsi="Times New Roman" w:cs="Times New Roman"/>
          <w:sz w:val="28"/>
          <w:szCs w:val="28"/>
          <w:lang w:val="fr-FR"/>
        </w:rPr>
        <w:t>evidenta</w:t>
      </w:r>
      <w:proofErr w:type="spellEnd"/>
      <w:r w:rsidR="00465A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65A2E">
        <w:rPr>
          <w:rFonts w:ascii="Times New Roman" w:hAnsi="Times New Roman" w:cs="Times New Roman"/>
          <w:sz w:val="28"/>
          <w:szCs w:val="28"/>
          <w:lang w:val="fr-FR"/>
        </w:rPr>
        <w:t>financiar</w:t>
      </w:r>
      <w:proofErr w:type="spellEnd"/>
      <w:r w:rsidR="00465A2E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="00465A2E">
        <w:rPr>
          <w:rFonts w:ascii="Times New Roman" w:hAnsi="Times New Roman" w:cs="Times New Roman"/>
          <w:sz w:val="28"/>
          <w:szCs w:val="28"/>
          <w:lang w:val="fr-FR"/>
        </w:rPr>
        <w:t>contabila</w:t>
      </w:r>
      <w:proofErr w:type="spellEnd"/>
      <w:r w:rsidR="003A5E6D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proofErr w:type="gramStart"/>
      <w:r w:rsidR="003A5E6D">
        <w:rPr>
          <w:rFonts w:ascii="Times New Roman" w:hAnsi="Times New Roman" w:cs="Times New Roman"/>
          <w:sz w:val="28"/>
          <w:szCs w:val="28"/>
          <w:lang w:val="fr-FR"/>
        </w:rPr>
        <w:t>institutiei</w:t>
      </w:r>
      <w:proofErr w:type="spellEnd"/>
      <w:r w:rsidR="00465A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A5E6D">
        <w:rPr>
          <w:rFonts w:ascii="Times New Roman" w:hAnsi="Times New Roman" w:cs="Times New Roman"/>
          <w:sz w:val="28"/>
          <w:szCs w:val="28"/>
          <w:lang w:val="fr-FR"/>
        </w:rPr>
        <w:t>,</w:t>
      </w:r>
      <w:proofErr w:type="gramEnd"/>
      <w:r w:rsidR="003A5E6D">
        <w:rPr>
          <w:rFonts w:ascii="Times New Roman" w:hAnsi="Times New Roman" w:cs="Times New Roman"/>
          <w:sz w:val="28"/>
          <w:szCs w:val="28"/>
          <w:lang w:val="fr-FR"/>
        </w:rPr>
        <w:t xml:space="preserve"> si </w:t>
      </w:r>
      <w:proofErr w:type="spellStart"/>
      <w:r w:rsidR="003A5E6D">
        <w:rPr>
          <w:rFonts w:ascii="Times New Roman" w:hAnsi="Times New Roman" w:cs="Times New Roman"/>
          <w:sz w:val="28"/>
          <w:szCs w:val="28"/>
          <w:lang w:val="fr-FR"/>
        </w:rPr>
        <w:t>anume</w:t>
      </w:r>
      <w:proofErr w:type="spellEnd"/>
      <w:r w:rsidR="003A5E6D"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:rsidR="003C4090" w:rsidRDefault="003A5E6D" w:rsidP="003A5E6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constructii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: 41.891.139,29 lei</w:t>
      </w:r>
    </w:p>
    <w:p w:rsidR="003A5E6D" w:rsidRDefault="003A5E6D" w:rsidP="003A5E6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terenuri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:        3.644.719,29 lei</w:t>
      </w:r>
    </w:p>
    <w:p w:rsidR="003A5E6D" w:rsidRDefault="003A5E6D" w:rsidP="003A5E6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amenajari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terenuri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 : 1.159.770,02 lei </w:t>
      </w:r>
    </w:p>
    <w:p w:rsidR="003A5E6D" w:rsidRPr="003C4090" w:rsidRDefault="003A5E6D" w:rsidP="003A5E6D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total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> : 46.695.628,60 lei.</w:t>
      </w:r>
    </w:p>
    <w:p w:rsidR="00D1119D" w:rsidRDefault="003A5E6D" w:rsidP="003C4090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>ART.2</w:t>
      </w:r>
      <w:r w:rsidR="00700D59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Serviciul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contabilitate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impozite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si taxe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aparatul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primarului</w:t>
      </w:r>
      <w:proofErr w:type="spellEnd"/>
      <w:r w:rsidR="002042A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C4090" w:rsidRPr="003C4090">
        <w:rPr>
          <w:rFonts w:ascii="Times New Roman" w:hAnsi="Times New Roman" w:cs="Times New Roman"/>
          <w:sz w:val="28"/>
          <w:szCs w:val="28"/>
          <w:lang w:val="fr-FR"/>
        </w:rPr>
        <w:t xml:space="preserve">vor </w:t>
      </w:r>
      <w:r w:rsidR="002042AC">
        <w:rPr>
          <w:rFonts w:ascii="Times New Roman" w:hAnsi="Times New Roman" w:cs="Times New Roman"/>
          <w:sz w:val="28"/>
          <w:szCs w:val="28"/>
          <w:lang w:val="fr-FR"/>
        </w:rPr>
        <w:t xml:space="preserve">duce la </w:t>
      </w:r>
      <w:proofErr w:type="spellStart"/>
      <w:r w:rsidR="002042AC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3C4090" w:rsidRPr="003C4090">
        <w:rPr>
          <w:rFonts w:ascii="Times New Roman" w:hAnsi="Times New Roman" w:cs="Times New Roman"/>
          <w:sz w:val="28"/>
          <w:szCs w:val="28"/>
          <w:lang w:val="fr-FR"/>
        </w:rPr>
        <w:t>ndepl</w:t>
      </w:r>
      <w:r w:rsidR="002042AC">
        <w:rPr>
          <w:rFonts w:ascii="Times New Roman" w:hAnsi="Times New Roman" w:cs="Times New Roman"/>
          <w:sz w:val="28"/>
          <w:szCs w:val="28"/>
          <w:lang w:val="fr-FR"/>
        </w:rPr>
        <w:t>inire</w:t>
      </w:r>
      <w:proofErr w:type="spellEnd"/>
      <w:r w:rsidR="002042A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042AC">
        <w:rPr>
          <w:rFonts w:ascii="Times New Roman" w:hAnsi="Times New Roman" w:cs="Times New Roman"/>
          <w:sz w:val="28"/>
          <w:szCs w:val="28"/>
          <w:lang w:val="fr-FR"/>
        </w:rPr>
        <w:t>prevederile</w:t>
      </w:r>
      <w:proofErr w:type="spellEnd"/>
      <w:r w:rsidR="002042A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042AC">
        <w:rPr>
          <w:rFonts w:ascii="Times New Roman" w:hAnsi="Times New Roman" w:cs="Times New Roman"/>
          <w:sz w:val="28"/>
          <w:szCs w:val="28"/>
          <w:lang w:val="fr-FR"/>
        </w:rPr>
        <w:t>prezentei</w:t>
      </w:r>
      <w:proofErr w:type="spellEnd"/>
      <w:r w:rsidR="002042A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042AC">
        <w:rPr>
          <w:rFonts w:ascii="Times New Roman" w:hAnsi="Times New Roman" w:cs="Times New Roman"/>
          <w:sz w:val="28"/>
          <w:szCs w:val="28"/>
          <w:lang w:val="fr-FR"/>
        </w:rPr>
        <w:t>hotărâ</w:t>
      </w:r>
      <w:r w:rsidR="003C4090" w:rsidRPr="003C4090">
        <w:rPr>
          <w:rFonts w:ascii="Times New Roman" w:hAnsi="Times New Roman" w:cs="Times New Roman"/>
          <w:sz w:val="28"/>
          <w:szCs w:val="28"/>
          <w:lang w:val="fr-FR"/>
        </w:rPr>
        <w:t>ri</w:t>
      </w:r>
      <w:proofErr w:type="spellEnd"/>
      <w:r w:rsidR="003C4090" w:rsidRPr="003C4090">
        <w:rPr>
          <w:rFonts w:ascii="Times New Roman" w:hAnsi="Times New Roman" w:cs="Times New Roman"/>
          <w:sz w:val="28"/>
          <w:szCs w:val="28"/>
          <w:lang w:val="fr-FR"/>
        </w:rPr>
        <w:t xml:space="preserve"> .</w:t>
      </w:r>
    </w:p>
    <w:p w:rsidR="003C4090" w:rsidRPr="003C4090" w:rsidRDefault="003A5E6D" w:rsidP="003C4090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ART.3</w:t>
      </w:r>
      <w:r w:rsidR="003D2410">
        <w:rPr>
          <w:rFonts w:ascii="Times New Roman" w:hAnsi="Times New Roman" w:cs="Times New Roman"/>
          <w:sz w:val="28"/>
          <w:szCs w:val="28"/>
          <w:lang w:val="fr-FR"/>
        </w:rPr>
        <w:t xml:space="preserve"> -</w:t>
      </w:r>
      <w:proofErr w:type="spellStart"/>
      <w:r w:rsidR="003D2410">
        <w:rPr>
          <w:rFonts w:ascii="Times New Roman" w:hAnsi="Times New Roman" w:cs="Times New Roman"/>
          <w:sz w:val="28"/>
          <w:szCs w:val="28"/>
          <w:lang w:val="fr-FR"/>
        </w:rPr>
        <w:t>H</w:t>
      </w:r>
      <w:r w:rsidR="002042AC">
        <w:rPr>
          <w:rFonts w:ascii="Times New Roman" w:hAnsi="Times New Roman" w:cs="Times New Roman"/>
          <w:sz w:val="28"/>
          <w:szCs w:val="28"/>
          <w:lang w:val="fr-FR"/>
        </w:rPr>
        <w:t>otărâ</w:t>
      </w:r>
      <w:r w:rsidR="003C4090" w:rsidRPr="003C4090">
        <w:rPr>
          <w:rFonts w:ascii="Times New Roman" w:hAnsi="Times New Roman" w:cs="Times New Roman"/>
          <w:sz w:val="28"/>
          <w:szCs w:val="28"/>
          <w:lang w:val="fr-FR"/>
        </w:rPr>
        <w:t>re</w:t>
      </w:r>
      <w:r w:rsidR="003D2410">
        <w:rPr>
          <w:rFonts w:ascii="Times New Roman" w:hAnsi="Times New Roman" w:cs="Times New Roman"/>
          <w:sz w:val="28"/>
          <w:szCs w:val="28"/>
          <w:lang w:val="fr-FR"/>
        </w:rPr>
        <w:t>a</w:t>
      </w:r>
      <w:proofErr w:type="spellEnd"/>
      <w:r w:rsidR="003C4090" w:rsidRPr="003C4090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3C4090" w:rsidRPr="003C4090">
        <w:rPr>
          <w:rFonts w:ascii="Times New Roman" w:hAnsi="Times New Roman" w:cs="Times New Roman"/>
          <w:sz w:val="28"/>
          <w:szCs w:val="28"/>
          <w:lang w:val="fr-FR"/>
        </w:rPr>
        <w:t>aduce</w:t>
      </w:r>
      <w:proofErr w:type="spellEnd"/>
      <w:r w:rsidR="003C4090" w:rsidRPr="003C4090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3C4090" w:rsidRPr="003C4090">
        <w:rPr>
          <w:rFonts w:ascii="Times New Roman" w:hAnsi="Times New Roman" w:cs="Times New Roman"/>
          <w:sz w:val="28"/>
          <w:szCs w:val="28"/>
          <w:lang w:val="fr-FR"/>
        </w:rPr>
        <w:t>cuno</w:t>
      </w:r>
      <w:r w:rsidR="003D2410">
        <w:rPr>
          <w:rFonts w:ascii="Times New Roman" w:hAnsi="Times New Roman" w:cs="Times New Roman"/>
          <w:sz w:val="28"/>
          <w:szCs w:val="28"/>
          <w:lang w:val="fr-FR"/>
        </w:rPr>
        <w:t>ştinţă</w:t>
      </w:r>
      <w:proofErr w:type="spellEnd"/>
      <w:r w:rsidR="003D241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D2410">
        <w:rPr>
          <w:rFonts w:ascii="Times New Roman" w:hAnsi="Times New Roman" w:cs="Times New Roman"/>
          <w:sz w:val="28"/>
          <w:szCs w:val="28"/>
          <w:lang w:val="fr-FR"/>
        </w:rPr>
        <w:t>publică</w:t>
      </w:r>
      <w:proofErr w:type="spellEnd"/>
      <w:r w:rsidR="002042AC">
        <w:rPr>
          <w:rFonts w:ascii="Times New Roman" w:hAnsi="Times New Roman" w:cs="Times New Roman"/>
          <w:sz w:val="28"/>
          <w:szCs w:val="28"/>
          <w:lang w:val="fr-FR"/>
        </w:rPr>
        <w:t xml:space="preserve"> si se </w:t>
      </w:r>
      <w:proofErr w:type="spellStart"/>
      <w:r w:rsidR="002042AC">
        <w:rPr>
          <w:rFonts w:ascii="Times New Roman" w:hAnsi="Times New Roman" w:cs="Times New Roman"/>
          <w:sz w:val="28"/>
          <w:szCs w:val="28"/>
          <w:lang w:val="fr-FR"/>
        </w:rPr>
        <w:t>comunică</w:t>
      </w:r>
      <w:proofErr w:type="spellEnd"/>
      <w:r w:rsidR="003C4090" w:rsidRPr="003C409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042AC">
        <w:rPr>
          <w:rFonts w:ascii="Times New Roman" w:hAnsi="Times New Roman" w:cs="Times New Roman"/>
          <w:sz w:val="28"/>
          <w:szCs w:val="28"/>
          <w:lang w:val="fr-FR"/>
        </w:rPr>
        <w:t>Instituţiei</w:t>
      </w:r>
      <w:proofErr w:type="spellEnd"/>
      <w:r w:rsidR="003D241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D2410">
        <w:rPr>
          <w:rFonts w:ascii="Times New Roman" w:hAnsi="Times New Roman" w:cs="Times New Roman"/>
          <w:sz w:val="28"/>
          <w:szCs w:val="28"/>
          <w:lang w:val="fr-FR"/>
        </w:rPr>
        <w:t>p</w:t>
      </w:r>
      <w:r w:rsidR="003C4090" w:rsidRPr="003C4090">
        <w:rPr>
          <w:rFonts w:ascii="Times New Roman" w:hAnsi="Times New Roman" w:cs="Times New Roman"/>
          <w:sz w:val="28"/>
          <w:szCs w:val="28"/>
          <w:lang w:val="fr-FR"/>
        </w:rPr>
        <w:t>refectului</w:t>
      </w:r>
      <w:proofErr w:type="spellEnd"/>
      <w:r w:rsidR="003C4090" w:rsidRPr="003C4090">
        <w:rPr>
          <w:rFonts w:ascii="Times New Roman" w:hAnsi="Times New Roman" w:cs="Times New Roman"/>
          <w:sz w:val="28"/>
          <w:szCs w:val="28"/>
          <w:lang w:val="fr-FR"/>
        </w:rPr>
        <w:t xml:space="preserve"> - </w:t>
      </w:r>
      <w:proofErr w:type="spellStart"/>
      <w:r w:rsidR="002042AC">
        <w:rPr>
          <w:rFonts w:ascii="Times New Roman" w:hAnsi="Times New Roman" w:cs="Times New Roman"/>
          <w:sz w:val="28"/>
          <w:szCs w:val="28"/>
          <w:lang w:val="fr-FR"/>
        </w:rPr>
        <w:t>judeţ</w:t>
      </w:r>
      <w:r w:rsidR="003D2410">
        <w:rPr>
          <w:rFonts w:ascii="Times New Roman" w:hAnsi="Times New Roman" w:cs="Times New Roman"/>
          <w:sz w:val="28"/>
          <w:szCs w:val="28"/>
          <w:lang w:val="fr-FR"/>
        </w:rPr>
        <w:t>ul</w:t>
      </w:r>
      <w:proofErr w:type="spellEnd"/>
      <w:r w:rsidR="003D241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="003D2410">
        <w:rPr>
          <w:rFonts w:ascii="Times New Roman" w:hAnsi="Times New Roman" w:cs="Times New Roman"/>
          <w:sz w:val="28"/>
          <w:szCs w:val="28"/>
          <w:lang w:val="fr-FR"/>
        </w:rPr>
        <w:t>Prahova ,</w:t>
      </w:r>
      <w:proofErr w:type="gramEnd"/>
      <w:r w:rsidR="003D241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D2410">
        <w:rPr>
          <w:rFonts w:ascii="Times New Roman" w:hAnsi="Times New Roman" w:cs="Times New Roman"/>
          <w:sz w:val="28"/>
          <w:szCs w:val="28"/>
          <w:lang w:val="fr-FR"/>
        </w:rPr>
        <w:t>p</w:t>
      </w:r>
      <w:r w:rsidR="003C4090" w:rsidRPr="003C4090">
        <w:rPr>
          <w:rFonts w:ascii="Times New Roman" w:hAnsi="Times New Roman" w:cs="Times New Roman"/>
          <w:sz w:val="28"/>
          <w:szCs w:val="28"/>
          <w:lang w:val="fr-FR"/>
        </w:rPr>
        <w:t>rimarul</w:t>
      </w:r>
      <w:r w:rsidR="002042AC">
        <w:rPr>
          <w:rFonts w:ascii="Times New Roman" w:hAnsi="Times New Roman" w:cs="Times New Roman"/>
          <w:sz w:val="28"/>
          <w:szCs w:val="28"/>
          <w:lang w:val="fr-FR"/>
        </w:rPr>
        <w:t>ui</w:t>
      </w:r>
      <w:proofErr w:type="spellEnd"/>
      <w:r w:rsidR="002042A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042AC">
        <w:rPr>
          <w:rFonts w:ascii="Times New Roman" w:hAnsi="Times New Roman" w:cs="Times New Roman"/>
          <w:sz w:val="28"/>
          <w:szCs w:val="28"/>
          <w:lang w:val="fr-FR"/>
        </w:rPr>
        <w:t>localităţii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serviciului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contabilitate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impozite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si taxe</w:t>
      </w:r>
      <w:r w:rsidR="00D012C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E0F5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5E0F5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5E0F5A">
        <w:rPr>
          <w:rFonts w:ascii="Times New Roman" w:hAnsi="Times New Roman" w:cs="Times New Roman"/>
          <w:sz w:val="28"/>
          <w:szCs w:val="28"/>
          <w:lang w:val="fr-FR"/>
        </w:rPr>
        <w:t>aparatul</w:t>
      </w:r>
      <w:proofErr w:type="spellEnd"/>
      <w:r w:rsidR="005E0F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C4090" w:rsidRPr="003C4090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="003C4090" w:rsidRPr="003C4090">
        <w:rPr>
          <w:rFonts w:ascii="Times New Roman" w:hAnsi="Times New Roman" w:cs="Times New Roman"/>
          <w:sz w:val="28"/>
          <w:szCs w:val="28"/>
          <w:lang w:val="fr-FR"/>
        </w:rPr>
        <w:t>specialit</w:t>
      </w:r>
      <w:r w:rsidR="003D2410">
        <w:rPr>
          <w:rFonts w:ascii="Times New Roman" w:hAnsi="Times New Roman" w:cs="Times New Roman"/>
          <w:sz w:val="28"/>
          <w:szCs w:val="28"/>
          <w:lang w:val="fr-FR"/>
        </w:rPr>
        <w:t>ate</w:t>
      </w:r>
      <w:proofErr w:type="spellEnd"/>
      <w:r w:rsidR="003D2410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="003D2410">
        <w:rPr>
          <w:rFonts w:ascii="Times New Roman" w:hAnsi="Times New Roman" w:cs="Times New Roman"/>
          <w:sz w:val="28"/>
          <w:szCs w:val="28"/>
          <w:lang w:val="fr-FR"/>
        </w:rPr>
        <w:t>primarului</w:t>
      </w:r>
      <w:proofErr w:type="spellEnd"/>
      <w:r w:rsidR="003D2410">
        <w:rPr>
          <w:rFonts w:ascii="Times New Roman" w:hAnsi="Times New Roman" w:cs="Times New Roman"/>
          <w:sz w:val="28"/>
          <w:szCs w:val="28"/>
          <w:lang w:val="fr-FR"/>
        </w:rPr>
        <w:t xml:space="preserve"> , </w:t>
      </w:r>
      <w:proofErr w:type="spellStart"/>
      <w:r w:rsidR="003D2410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3D241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D2410">
        <w:rPr>
          <w:rFonts w:ascii="Times New Roman" w:hAnsi="Times New Roman" w:cs="Times New Roman"/>
          <w:sz w:val="28"/>
          <w:szCs w:val="28"/>
          <w:lang w:val="fr-FR"/>
        </w:rPr>
        <w:t>grija</w:t>
      </w:r>
      <w:proofErr w:type="spellEnd"/>
      <w:r w:rsidR="003C4090" w:rsidRPr="003C409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D2410">
        <w:rPr>
          <w:rFonts w:ascii="Times New Roman" w:hAnsi="Times New Roman" w:cs="Times New Roman"/>
          <w:sz w:val="28"/>
          <w:szCs w:val="28"/>
          <w:lang w:val="fr-FR"/>
        </w:rPr>
        <w:t>s</w:t>
      </w:r>
      <w:r w:rsidR="005E0F5A">
        <w:rPr>
          <w:rFonts w:ascii="Times New Roman" w:hAnsi="Times New Roman" w:cs="Times New Roman"/>
          <w:sz w:val="28"/>
          <w:szCs w:val="28"/>
          <w:lang w:val="fr-FR"/>
        </w:rPr>
        <w:t>ecretarul</w:t>
      </w:r>
      <w:r w:rsidR="003D2410">
        <w:rPr>
          <w:rFonts w:ascii="Times New Roman" w:hAnsi="Times New Roman" w:cs="Times New Roman"/>
          <w:sz w:val="28"/>
          <w:szCs w:val="28"/>
          <w:lang w:val="fr-FR"/>
        </w:rPr>
        <w:t>ui</w:t>
      </w:r>
      <w:proofErr w:type="spellEnd"/>
      <w:r w:rsidR="005E0F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3762E">
        <w:rPr>
          <w:rFonts w:ascii="Times New Roman" w:hAnsi="Times New Roman" w:cs="Times New Roman"/>
          <w:sz w:val="28"/>
          <w:szCs w:val="28"/>
          <w:lang w:val="fr-FR"/>
        </w:rPr>
        <w:t>general</w:t>
      </w:r>
      <w:proofErr w:type="spellEnd"/>
      <w:r w:rsidR="0063762E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="005E0F5A">
        <w:rPr>
          <w:rFonts w:ascii="Times New Roman" w:hAnsi="Times New Roman" w:cs="Times New Roman"/>
          <w:sz w:val="28"/>
          <w:szCs w:val="28"/>
          <w:lang w:val="fr-FR"/>
        </w:rPr>
        <w:t>unităţii</w:t>
      </w:r>
      <w:proofErr w:type="spellEnd"/>
      <w:r w:rsidR="005E0F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E0F5A">
        <w:rPr>
          <w:rFonts w:ascii="Times New Roman" w:hAnsi="Times New Roman" w:cs="Times New Roman"/>
          <w:sz w:val="28"/>
          <w:szCs w:val="28"/>
          <w:lang w:val="fr-FR"/>
        </w:rPr>
        <w:t>administr</w:t>
      </w:r>
      <w:r w:rsidR="00642DDD">
        <w:rPr>
          <w:rFonts w:ascii="Times New Roman" w:hAnsi="Times New Roman" w:cs="Times New Roman"/>
          <w:sz w:val="28"/>
          <w:szCs w:val="28"/>
          <w:lang w:val="fr-FR"/>
        </w:rPr>
        <w:t>ativ-teritoriale</w:t>
      </w:r>
      <w:proofErr w:type="spellEnd"/>
      <w:r w:rsidR="00642DD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42DDD">
        <w:rPr>
          <w:rFonts w:ascii="Times New Roman" w:hAnsi="Times New Roman" w:cs="Times New Roman"/>
          <w:sz w:val="28"/>
          <w:szCs w:val="28"/>
          <w:lang w:val="fr-FR"/>
        </w:rPr>
        <w:t>Gura</w:t>
      </w:r>
      <w:proofErr w:type="spellEnd"/>
      <w:r w:rsidR="00642DD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42DDD">
        <w:rPr>
          <w:rFonts w:ascii="Times New Roman" w:hAnsi="Times New Roman" w:cs="Times New Roman"/>
          <w:sz w:val="28"/>
          <w:szCs w:val="28"/>
          <w:lang w:val="fr-FR"/>
        </w:rPr>
        <w:t>Vitioarei</w:t>
      </w:r>
      <w:proofErr w:type="spellEnd"/>
      <w:r w:rsidR="00642DDD">
        <w:rPr>
          <w:rFonts w:ascii="Times New Roman" w:hAnsi="Times New Roman" w:cs="Times New Roman"/>
          <w:sz w:val="28"/>
          <w:szCs w:val="28"/>
          <w:lang w:val="fr-FR"/>
        </w:rPr>
        <w:t xml:space="preserve"> si se </w:t>
      </w:r>
      <w:proofErr w:type="spellStart"/>
      <w:r w:rsidR="00642DDD">
        <w:rPr>
          <w:rFonts w:ascii="Times New Roman" w:hAnsi="Times New Roman" w:cs="Times New Roman"/>
          <w:sz w:val="28"/>
          <w:szCs w:val="28"/>
          <w:lang w:val="fr-FR"/>
        </w:rPr>
        <w:t>publica</w:t>
      </w:r>
      <w:proofErr w:type="spellEnd"/>
      <w:r w:rsidR="00642DDD">
        <w:rPr>
          <w:rFonts w:ascii="Times New Roman" w:hAnsi="Times New Roman" w:cs="Times New Roman"/>
          <w:sz w:val="28"/>
          <w:szCs w:val="28"/>
          <w:lang w:val="fr-FR"/>
        </w:rPr>
        <w:t xml:space="preserve"> in </w:t>
      </w:r>
      <w:proofErr w:type="spellStart"/>
      <w:r w:rsidR="00642DDD">
        <w:rPr>
          <w:rFonts w:ascii="Times New Roman" w:hAnsi="Times New Roman" w:cs="Times New Roman"/>
          <w:sz w:val="28"/>
          <w:szCs w:val="28"/>
          <w:lang w:val="fr-FR"/>
        </w:rPr>
        <w:t>Monitorul</w:t>
      </w:r>
      <w:proofErr w:type="spellEnd"/>
      <w:r w:rsidR="00642DD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42DDD">
        <w:rPr>
          <w:rFonts w:ascii="Times New Roman" w:hAnsi="Times New Roman" w:cs="Times New Roman"/>
          <w:sz w:val="28"/>
          <w:szCs w:val="28"/>
          <w:lang w:val="fr-FR"/>
        </w:rPr>
        <w:t>Oficial</w:t>
      </w:r>
      <w:proofErr w:type="spellEnd"/>
      <w:r w:rsidR="00642DDD">
        <w:rPr>
          <w:rFonts w:ascii="Times New Roman" w:hAnsi="Times New Roman" w:cs="Times New Roman"/>
          <w:sz w:val="28"/>
          <w:szCs w:val="28"/>
          <w:lang w:val="fr-FR"/>
        </w:rPr>
        <w:t xml:space="preserve"> Local </w:t>
      </w:r>
      <w:proofErr w:type="spellStart"/>
      <w:r w:rsidR="00642DDD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642DD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42DDD">
        <w:rPr>
          <w:rFonts w:ascii="Times New Roman" w:hAnsi="Times New Roman" w:cs="Times New Roman"/>
          <w:sz w:val="28"/>
          <w:szCs w:val="28"/>
          <w:lang w:val="fr-FR"/>
        </w:rPr>
        <w:t>compartimentul</w:t>
      </w:r>
      <w:proofErr w:type="spellEnd"/>
      <w:r w:rsidR="00642DD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42DDD">
        <w:rPr>
          <w:rFonts w:ascii="Times New Roman" w:hAnsi="Times New Roman" w:cs="Times New Roman"/>
          <w:sz w:val="28"/>
          <w:szCs w:val="28"/>
          <w:lang w:val="fr-FR"/>
        </w:rPr>
        <w:t>monitorizare</w:t>
      </w:r>
      <w:proofErr w:type="spellEnd"/>
      <w:r w:rsidR="00642DD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42DDD">
        <w:rPr>
          <w:rFonts w:ascii="Times New Roman" w:hAnsi="Times New Roman" w:cs="Times New Roman"/>
          <w:sz w:val="28"/>
          <w:szCs w:val="28"/>
          <w:lang w:val="fr-FR"/>
        </w:rPr>
        <w:t>proceduri</w:t>
      </w:r>
      <w:proofErr w:type="spellEnd"/>
      <w:r w:rsidR="00642DDD">
        <w:rPr>
          <w:rFonts w:ascii="Times New Roman" w:hAnsi="Times New Roman" w:cs="Times New Roman"/>
          <w:sz w:val="28"/>
          <w:szCs w:val="28"/>
          <w:lang w:val="fr-FR"/>
        </w:rPr>
        <w:t xml:space="preserve"> administrative.</w:t>
      </w:r>
    </w:p>
    <w:p w:rsidR="003C4090" w:rsidRPr="003C4090" w:rsidRDefault="003C4090" w:rsidP="003C4090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3C4090" w:rsidRPr="003C4090" w:rsidRDefault="003C4090" w:rsidP="003C4090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3C4090" w:rsidRDefault="003C4090" w:rsidP="003C4090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E92104" w:rsidRDefault="00E92104" w:rsidP="003C4090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415D72" w:rsidRDefault="00415D72" w:rsidP="003C4090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3A5E6D" w:rsidRDefault="003A5E6D" w:rsidP="003C4090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0E7F30" w:rsidRPr="00415D72" w:rsidRDefault="00415D72" w:rsidP="003C4090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Pr="00415D72">
        <w:rPr>
          <w:rFonts w:ascii="Times New Roman" w:hAnsi="Times New Roman" w:cs="Times New Roman"/>
          <w:b/>
          <w:sz w:val="28"/>
          <w:szCs w:val="28"/>
          <w:lang w:val="fr-FR"/>
        </w:rPr>
        <w:t>INITIATOR</w:t>
      </w:r>
    </w:p>
    <w:p w:rsidR="003C4090" w:rsidRPr="00274E79" w:rsidRDefault="00DD4F92" w:rsidP="003C4090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63762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642DD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3C4090" w:rsidRPr="00274E7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63762E">
        <w:rPr>
          <w:rFonts w:ascii="Times New Roman" w:hAnsi="Times New Roman" w:cs="Times New Roman"/>
          <w:b/>
          <w:sz w:val="28"/>
          <w:szCs w:val="28"/>
          <w:lang w:val="fr-FR"/>
        </w:rPr>
        <w:t xml:space="preserve">PRIMAR          </w:t>
      </w:r>
      <w:r w:rsidR="007724B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   </w:t>
      </w:r>
      <w:r w:rsidR="0063762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AVIZEAZA PENTRU LEGALITATE</w:t>
      </w:r>
    </w:p>
    <w:p w:rsidR="003C4090" w:rsidRPr="00274E79" w:rsidRDefault="007724BC" w:rsidP="003C4090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Gheorghe</w:t>
      </w:r>
      <w:r w:rsidR="003C4090" w:rsidRPr="00274E7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STANESCU </w:t>
      </w:r>
      <w:r w:rsidR="003D241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   </w:t>
      </w:r>
      <w:r w:rsidR="00DD4F9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642DD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63762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SECRETAR GENERAL</w:t>
      </w:r>
    </w:p>
    <w:p w:rsidR="003C4090" w:rsidRPr="00274E79" w:rsidRDefault="003C4090" w:rsidP="003C4090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74E7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              </w:t>
      </w:r>
      <w:r w:rsidR="003D241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</w:t>
      </w:r>
      <w:r w:rsidR="00642DD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3D241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7724B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</w:t>
      </w:r>
      <w:r w:rsidR="005E0F5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7724B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7724BC">
        <w:rPr>
          <w:rFonts w:ascii="Times New Roman" w:hAnsi="Times New Roman" w:cs="Times New Roman"/>
          <w:b/>
          <w:sz w:val="28"/>
          <w:szCs w:val="28"/>
          <w:lang w:val="fr-FR"/>
        </w:rPr>
        <w:t>Jr.Nicoleta</w:t>
      </w:r>
      <w:proofErr w:type="spellEnd"/>
      <w:r w:rsidR="007724BC">
        <w:rPr>
          <w:rFonts w:ascii="Times New Roman" w:hAnsi="Times New Roman" w:cs="Times New Roman"/>
          <w:b/>
          <w:sz w:val="28"/>
          <w:szCs w:val="28"/>
          <w:lang w:val="fr-FR"/>
        </w:rPr>
        <w:t xml:space="preserve">- </w:t>
      </w:r>
      <w:proofErr w:type="spellStart"/>
      <w:r w:rsidR="007724BC">
        <w:rPr>
          <w:rFonts w:ascii="Times New Roman" w:hAnsi="Times New Roman" w:cs="Times New Roman"/>
          <w:b/>
          <w:sz w:val="28"/>
          <w:szCs w:val="28"/>
          <w:lang w:val="fr-FR"/>
        </w:rPr>
        <w:t>Corina</w:t>
      </w:r>
      <w:proofErr w:type="spellEnd"/>
      <w:r w:rsidR="007724B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CONSTANTIN</w:t>
      </w:r>
      <w:r w:rsidRPr="00274E7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3C4090" w:rsidRPr="00274E79" w:rsidRDefault="003C4090" w:rsidP="003C4090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3C4090" w:rsidRPr="00274E79" w:rsidRDefault="003C4090" w:rsidP="003C4090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3C4090" w:rsidRPr="00274E79" w:rsidRDefault="003C4090" w:rsidP="003C4090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3C4090" w:rsidRPr="00274E79" w:rsidRDefault="003C4090" w:rsidP="003C4090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3C4090" w:rsidRPr="00274E79" w:rsidRDefault="003C4090" w:rsidP="003C4090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D4F92" w:rsidRDefault="00DD4F92" w:rsidP="003C409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42DDD" w:rsidRDefault="00642DDD" w:rsidP="003C409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42DDD" w:rsidRDefault="00642DDD" w:rsidP="003C409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42DDD" w:rsidRDefault="00642DDD" w:rsidP="003C409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42DDD" w:rsidRDefault="00642DDD" w:rsidP="003C409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42DDD" w:rsidRDefault="00642DDD" w:rsidP="003C409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42DDD" w:rsidRDefault="00642DDD" w:rsidP="003C409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42DDD" w:rsidRDefault="00642DDD" w:rsidP="003C409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42DDD" w:rsidRDefault="00642DDD" w:rsidP="003C409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42DDD" w:rsidRDefault="00642DDD" w:rsidP="003C409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42DDD" w:rsidRDefault="00642DDD" w:rsidP="003C409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sectPr w:rsidR="00642DDD" w:rsidSect="00EB6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D531B"/>
    <w:multiLevelType w:val="hybridMultilevel"/>
    <w:tmpl w:val="4ECE861A"/>
    <w:lvl w:ilvl="0" w:tplc="0060D05E">
      <w:numFmt w:val="bullet"/>
      <w:lvlText w:val="-"/>
      <w:lvlJc w:val="left"/>
      <w:pPr>
        <w:ind w:left="1275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>
    <w:nsid w:val="6ED8318A"/>
    <w:multiLevelType w:val="hybridMultilevel"/>
    <w:tmpl w:val="2B98AAF0"/>
    <w:lvl w:ilvl="0" w:tplc="C1C427E6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85"/>
    <w:rsid w:val="00020B6D"/>
    <w:rsid w:val="000413DD"/>
    <w:rsid w:val="000E7F30"/>
    <w:rsid w:val="00193B43"/>
    <w:rsid w:val="001C59D5"/>
    <w:rsid w:val="001C6C00"/>
    <w:rsid w:val="001C7813"/>
    <w:rsid w:val="001E324D"/>
    <w:rsid w:val="001F2C5D"/>
    <w:rsid w:val="001F728C"/>
    <w:rsid w:val="002042AC"/>
    <w:rsid w:val="00210505"/>
    <w:rsid w:val="00215749"/>
    <w:rsid w:val="00241AAB"/>
    <w:rsid w:val="00257D19"/>
    <w:rsid w:val="00274E79"/>
    <w:rsid w:val="00286DE5"/>
    <w:rsid w:val="00292797"/>
    <w:rsid w:val="00297BD5"/>
    <w:rsid w:val="002C4BE0"/>
    <w:rsid w:val="002C6FB1"/>
    <w:rsid w:val="002D3EC1"/>
    <w:rsid w:val="00335F56"/>
    <w:rsid w:val="00344755"/>
    <w:rsid w:val="00384187"/>
    <w:rsid w:val="003A5E6D"/>
    <w:rsid w:val="003B4869"/>
    <w:rsid w:val="003C4090"/>
    <w:rsid w:val="003C562C"/>
    <w:rsid w:val="003D1C4E"/>
    <w:rsid w:val="003D2410"/>
    <w:rsid w:val="003F3B46"/>
    <w:rsid w:val="00415D72"/>
    <w:rsid w:val="0041656F"/>
    <w:rsid w:val="004253F4"/>
    <w:rsid w:val="00435FBF"/>
    <w:rsid w:val="004515F3"/>
    <w:rsid w:val="00465A2E"/>
    <w:rsid w:val="00476A05"/>
    <w:rsid w:val="004A4349"/>
    <w:rsid w:val="004A6317"/>
    <w:rsid w:val="004D0835"/>
    <w:rsid w:val="004E2684"/>
    <w:rsid w:val="00515A5D"/>
    <w:rsid w:val="005212F1"/>
    <w:rsid w:val="00521FCD"/>
    <w:rsid w:val="00536770"/>
    <w:rsid w:val="005442D3"/>
    <w:rsid w:val="00546631"/>
    <w:rsid w:val="005C13C0"/>
    <w:rsid w:val="005D28DA"/>
    <w:rsid w:val="005E0F5A"/>
    <w:rsid w:val="005E2317"/>
    <w:rsid w:val="005F45E4"/>
    <w:rsid w:val="0062007C"/>
    <w:rsid w:val="0063762E"/>
    <w:rsid w:val="0064131F"/>
    <w:rsid w:val="00642DDD"/>
    <w:rsid w:val="00650DB3"/>
    <w:rsid w:val="00652896"/>
    <w:rsid w:val="006C1383"/>
    <w:rsid w:val="00700BE7"/>
    <w:rsid w:val="00700D59"/>
    <w:rsid w:val="0072216F"/>
    <w:rsid w:val="007724BC"/>
    <w:rsid w:val="0078587D"/>
    <w:rsid w:val="007A4BE7"/>
    <w:rsid w:val="007B369B"/>
    <w:rsid w:val="007F62E4"/>
    <w:rsid w:val="0081444C"/>
    <w:rsid w:val="00843600"/>
    <w:rsid w:val="00872BFB"/>
    <w:rsid w:val="00877B11"/>
    <w:rsid w:val="0089748E"/>
    <w:rsid w:val="008D455E"/>
    <w:rsid w:val="008D6388"/>
    <w:rsid w:val="0090744A"/>
    <w:rsid w:val="00916385"/>
    <w:rsid w:val="00927B5C"/>
    <w:rsid w:val="0094524F"/>
    <w:rsid w:val="00957F6D"/>
    <w:rsid w:val="009D02A3"/>
    <w:rsid w:val="009E09E2"/>
    <w:rsid w:val="009F4CBC"/>
    <w:rsid w:val="00A21464"/>
    <w:rsid w:val="00A45231"/>
    <w:rsid w:val="00A85CFB"/>
    <w:rsid w:val="00AD6D2F"/>
    <w:rsid w:val="00B00AF3"/>
    <w:rsid w:val="00B33E3A"/>
    <w:rsid w:val="00B34A2E"/>
    <w:rsid w:val="00B61BAC"/>
    <w:rsid w:val="00BB0264"/>
    <w:rsid w:val="00BC2A3B"/>
    <w:rsid w:val="00C1401E"/>
    <w:rsid w:val="00C24741"/>
    <w:rsid w:val="00C574EF"/>
    <w:rsid w:val="00CB4060"/>
    <w:rsid w:val="00CC6B6C"/>
    <w:rsid w:val="00CF39EA"/>
    <w:rsid w:val="00D012CC"/>
    <w:rsid w:val="00D1119D"/>
    <w:rsid w:val="00D4626A"/>
    <w:rsid w:val="00D51630"/>
    <w:rsid w:val="00D5663A"/>
    <w:rsid w:val="00D870DA"/>
    <w:rsid w:val="00DA06BD"/>
    <w:rsid w:val="00DB188B"/>
    <w:rsid w:val="00DD4F92"/>
    <w:rsid w:val="00E0337A"/>
    <w:rsid w:val="00E10CB4"/>
    <w:rsid w:val="00E34872"/>
    <w:rsid w:val="00E84B09"/>
    <w:rsid w:val="00E92104"/>
    <w:rsid w:val="00EB65B2"/>
    <w:rsid w:val="00EC1B6D"/>
    <w:rsid w:val="00EC59CA"/>
    <w:rsid w:val="00F231A1"/>
    <w:rsid w:val="00F41B5F"/>
    <w:rsid w:val="00F55A08"/>
    <w:rsid w:val="00FB7A7B"/>
    <w:rsid w:val="00FE26D6"/>
    <w:rsid w:val="00FF38BF"/>
    <w:rsid w:val="00FF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797"/>
    <w:pPr>
      <w:ind w:left="720"/>
      <w:contextualSpacing/>
    </w:pPr>
  </w:style>
  <w:style w:type="table" w:styleId="TableGrid">
    <w:name w:val="Table Grid"/>
    <w:basedOn w:val="TableNormal"/>
    <w:uiPriority w:val="59"/>
    <w:rsid w:val="001C5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9D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40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797"/>
    <w:pPr>
      <w:ind w:left="720"/>
      <w:contextualSpacing/>
    </w:pPr>
  </w:style>
  <w:style w:type="table" w:styleId="TableGrid">
    <w:name w:val="Table Grid"/>
    <w:basedOn w:val="TableNormal"/>
    <w:uiPriority w:val="59"/>
    <w:rsid w:val="001C5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9D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40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48EAF-5A3A-43B6-BBF1-EEB49E92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Corina</cp:lastModifiedBy>
  <cp:revision>2</cp:revision>
  <cp:lastPrinted>2021-12-13T07:05:00Z</cp:lastPrinted>
  <dcterms:created xsi:type="dcterms:W3CDTF">2021-12-13T07:35:00Z</dcterms:created>
  <dcterms:modified xsi:type="dcterms:W3CDTF">2021-12-13T07:35:00Z</dcterms:modified>
</cp:coreProperties>
</file>