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5454"/>
        <w:gridCol w:w="2466"/>
      </w:tblGrid>
      <w:tr w:rsidR="004E4E1B" w:rsidRPr="009E0413" w:rsidTr="00B1309B">
        <w:trPr>
          <w:jc w:val="center"/>
        </w:trPr>
        <w:tc>
          <w:tcPr>
            <w:tcW w:w="1998" w:type="dxa"/>
          </w:tcPr>
          <w:p w:rsidR="004E4E1B" w:rsidRPr="009E0413" w:rsidRDefault="004E4E1B" w:rsidP="00B1309B">
            <w:pPr>
              <w:rPr>
                <w:rFonts w:ascii="Arial" w:eastAsia="Calibri" w:hAnsi="Arial" w:cs="Arial"/>
                <w:b/>
              </w:rPr>
            </w:pPr>
            <w:r>
              <w:rPr>
                <w:rFonts w:ascii="Arial" w:eastAsia="Calibri" w:hAnsi="Arial" w:cs="Arial"/>
                <w:b/>
                <w:noProof/>
                <w:lang w:val="en-US" w:eastAsia="en-US"/>
              </w:rPr>
              <w:drawing>
                <wp:inline distT="0" distB="0" distL="0" distR="0">
                  <wp:extent cx="1028700" cy="1438275"/>
                  <wp:effectExtent l="19050" t="0" r="0" b="0"/>
                  <wp:docPr id="1" name="Picture 1" descr="C:\Users\Corin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ina\Desktop\download.png"/>
                          <pic:cNvPicPr>
                            <a:picLocks noChangeAspect="1" noChangeArrowheads="1"/>
                          </pic:cNvPicPr>
                        </pic:nvPicPr>
                        <pic:blipFill>
                          <a:blip r:embed="rId5" cstate="print"/>
                          <a:srcRect/>
                          <a:stretch>
                            <a:fillRect/>
                          </a:stretch>
                        </pic:blipFill>
                        <pic:spPr bwMode="auto">
                          <a:xfrm>
                            <a:off x="0" y="0"/>
                            <a:ext cx="1028700" cy="1438275"/>
                          </a:xfrm>
                          <a:prstGeom prst="rect">
                            <a:avLst/>
                          </a:prstGeom>
                          <a:noFill/>
                          <a:ln w="9525">
                            <a:noFill/>
                            <a:miter lim="800000"/>
                            <a:headEnd/>
                            <a:tailEnd/>
                          </a:ln>
                        </pic:spPr>
                      </pic:pic>
                    </a:graphicData>
                  </a:graphic>
                </wp:inline>
              </w:drawing>
            </w:r>
          </w:p>
        </w:tc>
        <w:tc>
          <w:tcPr>
            <w:tcW w:w="5454" w:type="dxa"/>
          </w:tcPr>
          <w:p w:rsidR="004E4E1B" w:rsidRDefault="004E4E1B" w:rsidP="00B1309B">
            <w:pPr>
              <w:jc w:val="center"/>
              <w:rPr>
                <w:rFonts w:ascii="Arial" w:eastAsia="Calibri" w:hAnsi="Arial" w:cs="Arial"/>
                <w:b/>
              </w:rPr>
            </w:pPr>
          </w:p>
          <w:p w:rsidR="004E4E1B" w:rsidRPr="009E0413" w:rsidRDefault="004E4E1B" w:rsidP="00B1309B">
            <w:pPr>
              <w:jc w:val="center"/>
              <w:rPr>
                <w:rFonts w:ascii="Arial" w:eastAsia="Calibri" w:hAnsi="Arial" w:cs="Arial"/>
                <w:b/>
              </w:rPr>
            </w:pPr>
            <w:r w:rsidRPr="009E0413">
              <w:rPr>
                <w:rFonts w:ascii="Arial" w:eastAsia="Calibri" w:hAnsi="Arial" w:cs="Arial"/>
                <w:b/>
              </w:rPr>
              <w:t>ROMÂNIA</w:t>
            </w:r>
          </w:p>
          <w:p w:rsidR="004E4E1B" w:rsidRPr="009E0413" w:rsidRDefault="004E4E1B" w:rsidP="00B1309B">
            <w:pPr>
              <w:jc w:val="center"/>
              <w:rPr>
                <w:rFonts w:ascii="Arial" w:eastAsia="Calibri" w:hAnsi="Arial" w:cs="Arial"/>
                <w:b/>
              </w:rPr>
            </w:pPr>
            <w:r w:rsidRPr="009E0413">
              <w:rPr>
                <w:rFonts w:ascii="Arial" w:eastAsia="Calibri" w:hAnsi="Arial" w:cs="Arial"/>
                <w:b/>
              </w:rPr>
              <w:t>JUDEŢUL PRAHOVA</w:t>
            </w:r>
          </w:p>
          <w:p w:rsidR="004E4E1B" w:rsidRPr="009E0413" w:rsidRDefault="004E4E1B" w:rsidP="004E4E1B">
            <w:pPr>
              <w:jc w:val="center"/>
              <w:rPr>
                <w:rFonts w:ascii="Arial" w:eastAsia="Calibri" w:hAnsi="Arial" w:cs="Arial"/>
                <w:b/>
              </w:rPr>
            </w:pPr>
            <w:r w:rsidRPr="009E0413">
              <w:rPr>
                <w:rFonts w:ascii="Arial" w:eastAsia="Calibri" w:hAnsi="Arial" w:cs="Arial"/>
                <w:b/>
              </w:rPr>
              <w:t xml:space="preserve">PRIMARUL </w:t>
            </w:r>
            <w:r>
              <w:rPr>
                <w:rFonts w:ascii="Arial" w:eastAsia="Calibri" w:hAnsi="Arial" w:cs="Arial"/>
                <w:b/>
              </w:rPr>
              <w:t xml:space="preserve"> </w:t>
            </w:r>
            <w:r w:rsidRPr="009E0413">
              <w:rPr>
                <w:rFonts w:ascii="Arial" w:eastAsia="Calibri" w:hAnsi="Arial" w:cs="Arial"/>
                <w:b/>
              </w:rPr>
              <w:t>COMUNEI</w:t>
            </w:r>
            <w:r>
              <w:rPr>
                <w:rFonts w:ascii="Arial" w:eastAsia="Calibri" w:hAnsi="Arial" w:cs="Arial"/>
                <w:b/>
              </w:rPr>
              <w:t xml:space="preserve">  </w:t>
            </w:r>
            <w:r w:rsidRPr="009E0413">
              <w:rPr>
                <w:rFonts w:ascii="Arial" w:eastAsia="Calibri" w:hAnsi="Arial" w:cs="Arial"/>
                <w:b/>
              </w:rPr>
              <w:t>GURA VITIOAREI</w:t>
            </w:r>
          </w:p>
        </w:tc>
        <w:tc>
          <w:tcPr>
            <w:tcW w:w="2466" w:type="dxa"/>
          </w:tcPr>
          <w:p w:rsidR="004E4E1B" w:rsidRPr="009E0413" w:rsidRDefault="004E4E1B" w:rsidP="00B1309B">
            <w:pPr>
              <w:rPr>
                <w:rFonts w:ascii="Arial" w:eastAsia="Calibri" w:hAnsi="Arial" w:cs="Arial"/>
                <w:b/>
              </w:rPr>
            </w:pPr>
            <w:r>
              <w:rPr>
                <w:rFonts w:ascii="Arial" w:eastAsia="Calibri" w:hAnsi="Arial" w:cs="Arial"/>
                <w:b/>
                <w:noProof/>
                <w:lang w:val="en-US" w:eastAsia="en-US"/>
              </w:rPr>
              <w:drawing>
                <wp:inline distT="0" distB="0" distL="0" distR="0">
                  <wp:extent cx="790575" cy="1295400"/>
                  <wp:effectExtent l="19050" t="0" r="9525" b="0"/>
                  <wp:docPr id="2" name="Picture 1" descr="Stema Gura Vtioa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Gura Vtioarei"/>
                          <pic:cNvPicPr>
                            <a:picLocks noChangeAspect="1" noChangeArrowheads="1"/>
                          </pic:cNvPicPr>
                        </pic:nvPicPr>
                        <pic:blipFill>
                          <a:blip r:embed="rId6" cstate="print"/>
                          <a:srcRect/>
                          <a:stretch>
                            <a:fillRect/>
                          </a:stretch>
                        </pic:blipFill>
                        <pic:spPr bwMode="auto">
                          <a:xfrm>
                            <a:off x="0" y="0"/>
                            <a:ext cx="790575" cy="1295400"/>
                          </a:xfrm>
                          <a:prstGeom prst="rect">
                            <a:avLst/>
                          </a:prstGeom>
                          <a:noFill/>
                          <a:ln w="9525">
                            <a:noFill/>
                            <a:miter lim="800000"/>
                            <a:headEnd/>
                            <a:tailEnd/>
                          </a:ln>
                        </pic:spPr>
                      </pic:pic>
                    </a:graphicData>
                  </a:graphic>
                </wp:inline>
              </w:drawing>
            </w:r>
          </w:p>
        </w:tc>
      </w:tr>
    </w:tbl>
    <w:p w:rsidR="007D75DF" w:rsidRDefault="001F35A4" w:rsidP="004E4E1B">
      <w:pPr>
        <w:spacing w:after="0" w:line="240" w:lineRule="auto"/>
        <w:rPr>
          <w:rFonts w:ascii="Times New Roman" w:hAnsi="Times New Roman" w:cs="Times New Roman"/>
          <w:b/>
          <w:sz w:val="28"/>
          <w:szCs w:val="28"/>
        </w:rPr>
      </w:pPr>
      <w:r>
        <w:rPr>
          <w:rFonts w:ascii="Times New Roman" w:hAnsi="Times New Roman" w:cs="Times New Roman"/>
          <w:b/>
          <w:sz w:val="28"/>
          <w:szCs w:val="28"/>
        </w:rPr>
        <w:t>Nr.</w:t>
      </w:r>
      <w:r w:rsidR="005F04AB">
        <w:rPr>
          <w:rFonts w:ascii="Times New Roman" w:hAnsi="Times New Roman" w:cs="Times New Roman"/>
          <w:b/>
          <w:sz w:val="28"/>
          <w:szCs w:val="28"/>
        </w:rPr>
        <w:t>970</w:t>
      </w:r>
      <w:r w:rsidR="0028590A">
        <w:rPr>
          <w:rFonts w:ascii="Times New Roman" w:hAnsi="Times New Roman" w:cs="Times New Roman"/>
          <w:b/>
          <w:sz w:val="28"/>
          <w:szCs w:val="28"/>
        </w:rPr>
        <w:t xml:space="preserve"> </w:t>
      </w:r>
      <w:r w:rsidR="004E4E1B">
        <w:rPr>
          <w:rFonts w:ascii="Times New Roman" w:hAnsi="Times New Roman" w:cs="Times New Roman"/>
          <w:b/>
          <w:sz w:val="28"/>
          <w:szCs w:val="28"/>
        </w:rPr>
        <w:t>/</w:t>
      </w:r>
      <w:r w:rsidR="005F04AB">
        <w:rPr>
          <w:rFonts w:ascii="Times New Roman" w:hAnsi="Times New Roman" w:cs="Times New Roman"/>
          <w:b/>
          <w:sz w:val="28"/>
          <w:szCs w:val="28"/>
        </w:rPr>
        <w:t>05.02.2024</w:t>
      </w:r>
    </w:p>
    <w:p w:rsidR="004E4E1B" w:rsidRPr="007D75DF" w:rsidRDefault="004E4E1B" w:rsidP="004E4E1B">
      <w:pPr>
        <w:spacing w:after="0" w:line="240" w:lineRule="auto"/>
        <w:rPr>
          <w:rFonts w:ascii="Times New Roman" w:hAnsi="Times New Roman" w:cs="Times New Roman"/>
          <w:b/>
          <w:sz w:val="28"/>
          <w:szCs w:val="28"/>
        </w:rPr>
      </w:pPr>
    </w:p>
    <w:p w:rsidR="007D75DF" w:rsidRPr="007D75DF" w:rsidRDefault="004C2777" w:rsidP="007D75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PROIECT DE </w:t>
      </w:r>
      <w:r w:rsidR="007D75DF" w:rsidRPr="007D75DF">
        <w:rPr>
          <w:rFonts w:ascii="Times New Roman" w:hAnsi="Times New Roman" w:cs="Times New Roman"/>
          <w:b/>
          <w:sz w:val="28"/>
          <w:szCs w:val="28"/>
        </w:rPr>
        <w:t xml:space="preserve"> HOTARARE</w:t>
      </w:r>
    </w:p>
    <w:p w:rsidR="007D75DF" w:rsidRPr="007D75DF" w:rsidRDefault="007D75DF" w:rsidP="007D75DF">
      <w:pPr>
        <w:autoSpaceDE w:val="0"/>
        <w:autoSpaceDN w:val="0"/>
        <w:adjustRightInd w:val="0"/>
        <w:spacing w:after="0" w:line="240" w:lineRule="auto"/>
        <w:ind w:firstLine="708"/>
        <w:jc w:val="center"/>
        <w:rPr>
          <w:rFonts w:ascii="Times New Roman" w:hAnsi="Times New Roman" w:cs="Times New Roman"/>
          <w:b/>
          <w:bCs/>
          <w:sz w:val="28"/>
          <w:szCs w:val="28"/>
        </w:rPr>
      </w:pPr>
      <w:r w:rsidRPr="007D75DF">
        <w:rPr>
          <w:rFonts w:ascii="Times New Roman" w:hAnsi="Times New Roman" w:cs="Times New Roman"/>
          <w:b/>
          <w:bCs/>
          <w:sz w:val="28"/>
          <w:szCs w:val="28"/>
        </w:rPr>
        <w:t>privind aprobarea bugetului local al comunei Gura Vitioarei</w:t>
      </w:r>
    </w:p>
    <w:p w:rsidR="007D75DF" w:rsidRPr="007D75DF" w:rsidRDefault="007D75DF" w:rsidP="007D75DF">
      <w:pPr>
        <w:autoSpaceDE w:val="0"/>
        <w:autoSpaceDN w:val="0"/>
        <w:adjustRightInd w:val="0"/>
        <w:spacing w:after="0" w:line="240" w:lineRule="auto"/>
        <w:ind w:firstLine="708"/>
        <w:jc w:val="center"/>
        <w:rPr>
          <w:rFonts w:ascii="Times New Roman" w:hAnsi="Times New Roman" w:cs="Times New Roman"/>
          <w:b/>
          <w:bCs/>
          <w:sz w:val="28"/>
          <w:szCs w:val="28"/>
        </w:rPr>
      </w:pPr>
      <w:r w:rsidRPr="007D75DF">
        <w:rPr>
          <w:rFonts w:ascii="Times New Roman" w:hAnsi="Times New Roman" w:cs="Times New Roman"/>
          <w:b/>
          <w:bCs/>
          <w:sz w:val="28"/>
          <w:szCs w:val="28"/>
        </w:rPr>
        <w:t>pe anul 202</w:t>
      </w:r>
      <w:r w:rsidR="005F04AB">
        <w:rPr>
          <w:rFonts w:ascii="Times New Roman" w:hAnsi="Times New Roman" w:cs="Times New Roman"/>
          <w:b/>
          <w:bCs/>
          <w:sz w:val="28"/>
          <w:szCs w:val="28"/>
        </w:rPr>
        <w:t>4</w:t>
      </w:r>
      <w:r w:rsidRPr="007D75DF">
        <w:rPr>
          <w:rFonts w:ascii="Times New Roman" w:hAnsi="Times New Roman" w:cs="Times New Roman"/>
          <w:b/>
          <w:bCs/>
          <w:sz w:val="28"/>
          <w:szCs w:val="28"/>
        </w:rPr>
        <w:t>, cu estimări pentru anii 202</w:t>
      </w:r>
      <w:r w:rsidR="005F04AB">
        <w:rPr>
          <w:rFonts w:ascii="Times New Roman" w:hAnsi="Times New Roman" w:cs="Times New Roman"/>
          <w:b/>
          <w:bCs/>
          <w:sz w:val="28"/>
          <w:szCs w:val="28"/>
        </w:rPr>
        <w:t>5</w:t>
      </w:r>
      <w:r w:rsidRPr="007D75DF">
        <w:rPr>
          <w:rFonts w:ascii="Times New Roman" w:hAnsi="Times New Roman" w:cs="Times New Roman"/>
          <w:b/>
          <w:bCs/>
          <w:sz w:val="28"/>
          <w:szCs w:val="28"/>
        </w:rPr>
        <w:t>-202</w:t>
      </w:r>
      <w:r w:rsidR="005F04AB">
        <w:rPr>
          <w:rFonts w:ascii="Times New Roman" w:hAnsi="Times New Roman" w:cs="Times New Roman"/>
          <w:b/>
          <w:bCs/>
          <w:sz w:val="28"/>
          <w:szCs w:val="28"/>
        </w:rPr>
        <w:t>7</w:t>
      </w:r>
    </w:p>
    <w:p w:rsidR="007D75DF" w:rsidRPr="007D75DF" w:rsidRDefault="007D75DF" w:rsidP="007D75DF">
      <w:pPr>
        <w:autoSpaceDE w:val="0"/>
        <w:autoSpaceDN w:val="0"/>
        <w:adjustRightInd w:val="0"/>
        <w:spacing w:after="0" w:line="240" w:lineRule="auto"/>
        <w:ind w:firstLine="708"/>
        <w:jc w:val="center"/>
        <w:rPr>
          <w:rFonts w:ascii="Times New Roman" w:hAnsi="Times New Roman" w:cs="Times New Roman"/>
          <w:b/>
          <w:bCs/>
          <w:sz w:val="28"/>
          <w:szCs w:val="28"/>
        </w:rPr>
      </w:pPr>
    </w:p>
    <w:p w:rsidR="007D75DF" w:rsidRPr="007D75DF" w:rsidRDefault="007D75DF" w:rsidP="007D75DF">
      <w:pPr>
        <w:autoSpaceDE w:val="0"/>
        <w:autoSpaceDN w:val="0"/>
        <w:adjustRightInd w:val="0"/>
        <w:spacing w:after="0" w:line="240" w:lineRule="auto"/>
        <w:jc w:val="both"/>
        <w:rPr>
          <w:rFonts w:ascii="Times New Roman" w:hAnsi="Times New Roman" w:cs="Times New Roman"/>
          <w:b/>
          <w:sz w:val="28"/>
          <w:szCs w:val="28"/>
        </w:rPr>
      </w:pPr>
    </w:p>
    <w:p w:rsidR="007D75DF" w:rsidRPr="007D75DF" w:rsidRDefault="007D75DF" w:rsidP="007D75DF">
      <w:pPr>
        <w:autoSpaceDE w:val="0"/>
        <w:autoSpaceDN w:val="0"/>
        <w:adjustRightInd w:val="0"/>
        <w:spacing w:after="0" w:line="240" w:lineRule="auto"/>
        <w:jc w:val="both"/>
        <w:rPr>
          <w:rFonts w:ascii="Times New Roman" w:hAnsi="Times New Roman" w:cs="Times New Roman"/>
          <w:sz w:val="28"/>
          <w:szCs w:val="28"/>
        </w:rPr>
      </w:pPr>
      <w:r w:rsidRPr="007D75DF">
        <w:rPr>
          <w:rFonts w:ascii="Times New Roman" w:hAnsi="Times New Roman" w:cs="Times New Roman"/>
          <w:sz w:val="28"/>
          <w:szCs w:val="28"/>
        </w:rPr>
        <w:t xml:space="preserve">Consiliul local al comunei </w:t>
      </w:r>
      <w:r>
        <w:rPr>
          <w:rFonts w:ascii="Times New Roman" w:hAnsi="Times New Roman" w:cs="Times New Roman"/>
          <w:sz w:val="28"/>
          <w:szCs w:val="28"/>
        </w:rPr>
        <w:t>Gura Vitioarei, județul Prahova</w:t>
      </w:r>
      <w:r w:rsidRPr="007D75DF">
        <w:rPr>
          <w:rFonts w:ascii="Times New Roman" w:hAnsi="Times New Roman" w:cs="Times New Roman"/>
          <w:sz w:val="28"/>
          <w:szCs w:val="28"/>
        </w:rPr>
        <w:t xml:space="preserve">, întrunit în ședință ordinară; </w:t>
      </w:r>
    </w:p>
    <w:p w:rsidR="00747D0D" w:rsidRPr="00747D0D" w:rsidRDefault="004C2777" w:rsidP="004917DE">
      <w:pPr>
        <w:numPr>
          <w:ilvl w:val="0"/>
          <w:numId w:val="1"/>
        </w:numPr>
        <w:shd w:val="clear" w:color="auto" w:fill="FDFFFC"/>
        <w:spacing w:before="100" w:beforeAutospacing="1" w:after="144" w:line="240" w:lineRule="auto"/>
        <w:ind w:left="0"/>
        <w:jc w:val="both"/>
        <w:rPr>
          <w:rFonts w:ascii="Times New Roman" w:eastAsia="Times New Roman" w:hAnsi="Times New Roman" w:cs="Times New Roman"/>
          <w:color w:val="011628"/>
          <w:sz w:val="28"/>
          <w:szCs w:val="28"/>
        </w:rPr>
      </w:pPr>
      <w:r>
        <w:rPr>
          <w:rFonts w:ascii="Times New Roman" w:eastAsia="Times New Roman" w:hAnsi="Times New Roman" w:cs="Times New Roman"/>
          <w:color w:val="011628"/>
          <w:sz w:val="28"/>
          <w:szCs w:val="28"/>
        </w:rPr>
        <w:t>a</w:t>
      </w:r>
      <w:r w:rsidR="00747D0D" w:rsidRPr="00747D0D">
        <w:rPr>
          <w:rFonts w:ascii="Times New Roman" w:eastAsia="Times New Roman" w:hAnsi="Times New Roman" w:cs="Times New Roman"/>
          <w:color w:val="011628"/>
          <w:sz w:val="28"/>
          <w:szCs w:val="28"/>
        </w:rPr>
        <w:t xml:space="preserve">vând în vedere referatul de aprobare al </w:t>
      </w:r>
      <w:r w:rsidR="007D75DF">
        <w:rPr>
          <w:rFonts w:ascii="Times New Roman" w:eastAsia="Times New Roman" w:hAnsi="Times New Roman" w:cs="Times New Roman"/>
          <w:color w:val="011628"/>
          <w:sz w:val="28"/>
          <w:szCs w:val="28"/>
        </w:rPr>
        <w:t>p</w:t>
      </w:r>
      <w:r w:rsidR="00747D0D" w:rsidRPr="00747D0D">
        <w:rPr>
          <w:rFonts w:ascii="Times New Roman" w:eastAsia="Times New Roman" w:hAnsi="Times New Roman" w:cs="Times New Roman"/>
          <w:color w:val="011628"/>
          <w:sz w:val="28"/>
          <w:szCs w:val="28"/>
        </w:rPr>
        <w:t>rimarului</w:t>
      </w:r>
      <w:r w:rsidR="004E4E1B">
        <w:rPr>
          <w:rFonts w:ascii="Times New Roman" w:eastAsia="Times New Roman" w:hAnsi="Times New Roman" w:cs="Times New Roman"/>
          <w:color w:val="011628"/>
          <w:sz w:val="28"/>
          <w:szCs w:val="28"/>
        </w:rPr>
        <w:t xml:space="preserve"> comunei Gura Vitioarei</w:t>
      </w:r>
      <w:r w:rsidR="001F35A4">
        <w:rPr>
          <w:rFonts w:ascii="Times New Roman" w:eastAsia="Times New Roman" w:hAnsi="Times New Roman" w:cs="Times New Roman"/>
          <w:color w:val="011628"/>
          <w:sz w:val="28"/>
          <w:szCs w:val="28"/>
        </w:rPr>
        <w:t xml:space="preserve"> înregistrat cu nr.</w:t>
      </w:r>
      <w:r w:rsidR="005F04AB">
        <w:rPr>
          <w:rFonts w:ascii="Times New Roman" w:eastAsia="Times New Roman" w:hAnsi="Times New Roman" w:cs="Times New Roman"/>
          <w:color w:val="011628"/>
          <w:sz w:val="28"/>
          <w:szCs w:val="28"/>
        </w:rPr>
        <w:t>971 /05.02.2024</w:t>
      </w:r>
      <w:r w:rsidR="00747D0D" w:rsidRPr="00747D0D">
        <w:rPr>
          <w:rFonts w:ascii="Times New Roman" w:eastAsia="Times New Roman" w:hAnsi="Times New Roman" w:cs="Times New Roman"/>
          <w:color w:val="011628"/>
          <w:sz w:val="28"/>
          <w:szCs w:val="28"/>
        </w:rPr>
        <w:t xml:space="preserve">, raportul  </w:t>
      </w:r>
      <w:r w:rsidR="004E4E1B">
        <w:rPr>
          <w:rFonts w:ascii="Times New Roman" w:eastAsia="Times New Roman" w:hAnsi="Times New Roman" w:cs="Times New Roman"/>
          <w:color w:val="011628"/>
          <w:sz w:val="28"/>
          <w:szCs w:val="28"/>
        </w:rPr>
        <w:t>Serviciului</w:t>
      </w:r>
      <w:r w:rsidR="007D75DF">
        <w:rPr>
          <w:rFonts w:ascii="Times New Roman" w:eastAsia="Times New Roman" w:hAnsi="Times New Roman" w:cs="Times New Roman"/>
          <w:color w:val="011628"/>
          <w:sz w:val="28"/>
          <w:szCs w:val="28"/>
        </w:rPr>
        <w:t xml:space="preserve"> contabilitate, impozite și taxe </w:t>
      </w:r>
      <w:r w:rsidR="001F35A4">
        <w:rPr>
          <w:rFonts w:ascii="Times New Roman" w:eastAsia="Times New Roman" w:hAnsi="Times New Roman" w:cs="Times New Roman"/>
          <w:color w:val="011628"/>
          <w:sz w:val="28"/>
          <w:szCs w:val="28"/>
        </w:rPr>
        <w:t>înregistrat cu nr.</w:t>
      </w:r>
      <w:r w:rsidR="00C51AF6">
        <w:rPr>
          <w:rFonts w:ascii="Times New Roman" w:eastAsia="Times New Roman" w:hAnsi="Times New Roman" w:cs="Times New Roman"/>
          <w:color w:val="011628"/>
          <w:sz w:val="28"/>
          <w:szCs w:val="28"/>
        </w:rPr>
        <w:t>972</w:t>
      </w:r>
      <w:r w:rsidR="0028590A">
        <w:rPr>
          <w:rFonts w:ascii="Times New Roman" w:eastAsia="Times New Roman" w:hAnsi="Times New Roman" w:cs="Times New Roman"/>
          <w:color w:val="011628"/>
          <w:sz w:val="28"/>
          <w:szCs w:val="28"/>
        </w:rPr>
        <w:t xml:space="preserve"> /</w:t>
      </w:r>
      <w:r w:rsidR="00C51AF6">
        <w:rPr>
          <w:rFonts w:ascii="Times New Roman" w:eastAsia="Times New Roman" w:hAnsi="Times New Roman" w:cs="Times New Roman"/>
          <w:color w:val="011628"/>
          <w:sz w:val="28"/>
          <w:szCs w:val="28"/>
        </w:rPr>
        <w:t>05.02.2024</w:t>
      </w:r>
      <w:r w:rsidR="00A41D6B">
        <w:rPr>
          <w:rFonts w:ascii="Times New Roman" w:eastAsia="Times New Roman" w:hAnsi="Times New Roman" w:cs="Times New Roman"/>
          <w:color w:val="011628"/>
          <w:sz w:val="28"/>
          <w:szCs w:val="28"/>
        </w:rPr>
        <w:t>,</w:t>
      </w:r>
      <w:r w:rsidR="007D75DF">
        <w:rPr>
          <w:rFonts w:ascii="Times New Roman" w:eastAsia="Times New Roman" w:hAnsi="Times New Roman" w:cs="Times New Roman"/>
          <w:color w:val="011628"/>
          <w:sz w:val="28"/>
          <w:szCs w:val="28"/>
        </w:rPr>
        <w:t xml:space="preserve"> </w:t>
      </w:r>
      <w:r w:rsidR="00747D0D" w:rsidRPr="00747D0D">
        <w:rPr>
          <w:rFonts w:ascii="Times New Roman" w:eastAsia="Times New Roman" w:hAnsi="Times New Roman" w:cs="Times New Roman"/>
          <w:color w:val="011628"/>
          <w:sz w:val="28"/>
          <w:szCs w:val="28"/>
        </w:rPr>
        <w:t xml:space="preserve"> proiect</w:t>
      </w:r>
      <w:r w:rsidR="00A41D6B">
        <w:rPr>
          <w:rFonts w:ascii="Times New Roman" w:eastAsia="Times New Roman" w:hAnsi="Times New Roman" w:cs="Times New Roman"/>
          <w:color w:val="011628"/>
          <w:sz w:val="28"/>
          <w:szCs w:val="28"/>
        </w:rPr>
        <w:t>ul</w:t>
      </w:r>
      <w:r w:rsidR="00747D0D" w:rsidRPr="00747D0D">
        <w:rPr>
          <w:rFonts w:ascii="Times New Roman" w:eastAsia="Times New Roman" w:hAnsi="Times New Roman" w:cs="Times New Roman"/>
          <w:color w:val="011628"/>
          <w:sz w:val="28"/>
          <w:szCs w:val="28"/>
        </w:rPr>
        <w:t xml:space="preserve"> de hotărâre privind aprobarea bugetului local general consolidat inițial pe anul 202</w:t>
      </w:r>
      <w:r w:rsidR="00C51AF6">
        <w:rPr>
          <w:rFonts w:ascii="Times New Roman" w:eastAsia="Times New Roman" w:hAnsi="Times New Roman" w:cs="Times New Roman"/>
          <w:color w:val="011628"/>
          <w:sz w:val="28"/>
          <w:szCs w:val="28"/>
        </w:rPr>
        <w:t>4</w:t>
      </w:r>
      <w:r w:rsidR="00747D0D" w:rsidRPr="00747D0D">
        <w:rPr>
          <w:rFonts w:ascii="Times New Roman" w:eastAsia="Times New Roman" w:hAnsi="Times New Roman" w:cs="Times New Roman"/>
          <w:color w:val="011628"/>
          <w:sz w:val="28"/>
          <w:szCs w:val="28"/>
        </w:rPr>
        <w:t xml:space="preserve"> și anexele aferente;</w:t>
      </w:r>
    </w:p>
    <w:p w:rsidR="004E4E1B" w:rsidRDefault="00747D0D" w:rsidP="004917DE">
      <w:pPr>
        <w:numPr>
          <w:ilvl w:val="0"/>
          <w:numId w:val="1"/>
        </w:numPr>
        <w:shd w:val="clear" w:color="auto" w:fill="FDFFFC"/>
        <w:spacing w:before="100" w:beforeAutospacing="1" w:after="144" w:line="240" w:lineRule="auto"/>
        <w:ind w:left="0"/>
        <w:jc w:val="both"/>
        <w:rPr>
          <w:rFonts w:ascii="Times New Roman" w:eastAsia="Times New Roman" w:hAnsi="Times New Roman" w:cs="Times New Roman"/>
          <w:color w:val="011628"/>
          <w:sz w:val="28"/>
          <w:szCs w:val="28"/>
        </w:rPr>
      </w:pPr>
      <w:r w:rsidRPr="00747D0D">
        <w:rPr>
          <w:rFonts w:ascii="Times New Roman" w:eastAsia="Times New Roman" w:hAnsi="Times New Roman" w:cs="Times New Roman"/>
          <w:color w:val="011628"/>
          <w:sz w:val="28"/>
          <w:szCs w:val="28"/>
        </w:rPr>
        <w:t xml:space="preserve">având în vedere prevederile Legii nr. </w:t>
      </w:r>
      <w:r w:rsidR="00C51AF6">
        <w:rPr>
          <w:rFonts w:ascii="Times New Roman" w:eastAsia="Times New Roman" w:hAnsi="Times New Roman" w:cs="Times New Roman"/>
          <w:color w:val="011628"/>
          <w:sz w:val="28"/>
          <w:szCs w:val="28"/>
        </w:rPr>
        <w:t>421</w:t>
      </w:r>
      <w:r w:rsidRPr="00747D0D">
        <w:rPr>
          <w:rFonts w:ascii="Times New Roman" w:eastAsia="Times New Roman" w:hAnsi="Times New Roman" w:cs="Times New Roman"/>
          <w:color w:val="011628"/>
          <w:sz w:val="28"/>
          <w:szCs w:val="28"/>
        </w:rPr>
        <w:t>/</w:t>
      </w:r>
      <w:r w:rsidR="00FF3433">
        <w:rPr>
          <w:rFonts w:ascii="Times New Roman" w:eastAsia="Times New Roman" w:hAnsi="Times New Roman" w:cs="Times New Roman"/>
          <w:color w:val="011628"/>
          <w:sz w:val="28"/>
          <w:szCs w:val="28"/>
        </w:rPr>
        <w:t>29</w:t>
      </w:r>
      <w:r w:rsidR="00EA715D">
        <w:rPr>
          <w:rFonts w:ascii="Times New Roman" w:eastAsia="Times New Roman" w:hAnsi="Times New Roman" w:cs="Times New Roman"/>
          <w:color w:val="011628"/>
          <w:sz w:val="28"/>
          <w:szCs w:val="28"/>
        </w:rPr>
        <w:t>.12.</w:t>
      </w:r>
      <w:r w:rsidR="00FF3433">
        <w:rPr>
          <w:rFonts w:ascii="Times New Roman" w:eastAsia="Times New Roman" w:hAnsi="Times New Roman" w:cs="Times New Roman"/>
          <w:color w:val="011628"/>
          <w:sz w:val="28"/>
          <w:szCs w:val="28"/>
        </w:rPr>
        <w:t>2023</w:t>
      </w:r>
      <w:r w:rsidRPr="00747D0D">
        <w:rPr>
          <w:rFonts w:ascii="Times New Roman" w:eastAsia="Times New Roman" w:hAnsi="Times New Roman" w:cs="Times New Roman"/>
          <w:color w:val="011628"/>
          <w:sz w:val="28"/>
          <w:szCs w:val="28"/>
        </w:rPr>
        <w:t xml:space="preserve"> p</w:t>
      </w:r>
      <w:r w:rsidR="004E4E1B">
        <w:rPr>
          <w:rFonts w:ascii="Times New Roman" w:eastAsia="Times New Roman" w:hAnsi="Times New Roman" w:cs="Times New Roman"/>
          <w:color w:val="011628"/>
          <w:sz w:val="28"/>
          <w:szCs w:val="28"/>
        </w:rPr>
        <w:t xml:space="preserve">entru aprobarea </w:t>
      </w:r>
      <w:r w:rsidRPr="00747D0D">
        <w:rPr>
          <w:rFonts w:ascii="Times New Roman" w:eastAsia="Times New Roman" w:hAnsi="Times New Roman" w:cs="Times New Roman"/>
          <w:color w:val="011628"/>
          <w:sz w:val="28"/>
          <w:szCs w:val="28"/>
        </w:rPr>
        <w:t xml:space="preserve"> Bugetul</w:t>
      </w:r>
      <w:r w:rsidR="004E4E1B">
        <w:rPr>
          <w:rFonts w:ascii="Times New Roman" w:eastAsia="Times New Roman" w:hAnsi="Times New Roman" w:cs="Times New Roman"/>
          <w:color w:val="011628"/>
          <w:sz w:val="28"/>
          <w:szCs w:val="28"/>
        </w:rPr>
        <w:t>ui</w:t>
      </w:r>
      <w:r w:rsidRPr="00747D0D">
        <w:rPr>
          <w:rFonts w:ascii="Times New Roman" w:eastAsia="Times New Roman" w:hAnsi="Times New Roman" w:cs="Times New Roman"/>
          <w:color w:val="011628"/>
          <w:sz w:val="28"/>
          <w:szCs w:val="28"/>
        </w:rPr>
        <w:t xml:space="preserve"> de stat pe anul 20</w:t>
      </w:r>
      <w:r w:rsidR="00A41D6B">
        <w:rPr>
          <w:rFonts w:ascii="Times New Roman" w:eastAsia="Times New Roman" w:hAnsi="Times New Roman" w:cs="Times New Roman"/>
          <w:color w:val="011628"/>
          <w:sz w:val="28"/>
          <w:szCs w:val="28"/>
        </w:rPr>
        <w:t>2</w:t>
      </w:r>
      <w:r w:rsidR="00FF3433">
        <w:rPr>
          <w:rFonts w:ascii="Times New Roman" w:eastAsia="Times New Roman" w:hAnsi="Times New Roman" w:cs="Times New Roman"/>
          <w:color w:val="011628"/>
          <w:sz w:val="28"/>
          <w:szCs w:val="28"/>
        </w:rPr>
        <w:t>4</w:t>
      </w:r>
      <w:r w:rsidR="004E4E1B">
        <w:rPr>
          <w:rFonts w:ascii="Times New Roman" w:eastAsia="Times New Roman" w:hAnsi="Times New Roman" w:cs="Times New Roman"/>
          <w:color w:val="011628"/>
          <w:sz w:val="28"/>
          <w:szCs w:val="28"/>
        </w:rPr>
        <w:t>;</w:t>
      </w:r>
    </w:p>
    <w:p w:rsidR="004C2777" w:rsidRDefault="00747D0D" w:rsidP="004917DE">
      <w:pPr>
        <w:numPr>
          <w:ilvl w:val="0"/>
          <w:numId w:val="1"/>
        </w:numPr>
        <w:shd w:val="clear" w:color="auto" w:fill="FDFFFC"/>
        <w:spacing w:before="100" w:beforeAutospacing="1" w:after="144" w:line="240" w:lineRule="auto"/>
        <w:ind w:left="0"/>
        <w:jc w:val="both"/>
        <w:rPr>
          <w:rFonts w:ascii="Times New Roman" w:eastAsia="Times New Roman" w:hAnsi="Times New Roman" w:cs="Times New Roman"/>
          <w:color w:val="011628"/>
          <w:sz w:val="28"/>
          <w:szCs w:val="28"/>
        </w:rPr>
      </w:pPr>
      <w:r w:rsidRPr="00747D0D">
        <w:rPr>
          <w:rFonts w:ascii="Times New Roman" w:eastAsia="Times New Roman" w:hAnsi="Times New Roman" w:cs="Times New Roman"/>
          <w:color w:val="011628"/>
          <w:sz w:val="28"/>
          <w:szCs w:val="28"/>
        </w:rPr>
        <w:t xml:space="preserve"> prevederile Legii nr. 273/2006 privind finanțele publice locale, cu modificările completările ulterioare;</w:t>
      </w:r>
    </w:p>
    <w:p w:rsidR="004C2777" w:rsidRPr="00EA715D" w:rsidRDefault="004C2777" w:rsidP="004917DE">
      <w:pPr>
        <w:numPr>
          <w:ilvl w:val="0"/>
          <w:numId w:val="1"/>
        </w:numPr>
        <w:shd w:val="clear" w:color="auto" w:fill="FDFFFC"/>
        <w:spacing w:before="100" w:beforeAutospacing="1" w:after="144" w:line="240" w:lineRule="auto"/>
        <w:ind w:left="0"/>
        <w:jc w:val="both"/>
        <w:rPr>
          <w:rFonts w:ascii="Times New Roman" w:eastAsia="Times New Roman" w:hAnsi="Times New Roman" w:cs="Times New Roman"/>
          <w:color w:val="011628"/>
          <w:sz w:val="28"/>
          <w:szCs w:val="28"/>
        </w:rPr>
      </w:pPr>
      <w:r w:rsidRPr="004C2777">
        <w:rPr>
          <w:rFonts w:ascii="Times New Roman" w:hAnsi="Times New Roman" w:cs="Times New Roman"/>
          <w:sz w:val="28"/>
          <w:szCs w:val="28"/>
          <w:lang w:val="it-IT"/>
        </w:rPr>
        <w:t>Decizi</w:t>
      </w:r>
      <w:r w:rsidR="005C20B5">
        <w:rPr>
          <w:rFonts w:ascii="Times New Roman" w:hAnsi="Times New Roman" w:cs="Times New Roman"/>
          <w:sz w:val="28"/>
          <w:szCs w:val="28"/>
          <w:lang w:val="it-IT"/>
        </w:rPr>
        <w:t>ile</w:t>
      </w:r>
      <w:r w:rsidRPr="004C2777">
        <w:rPr>
          <w:rFonts w:ascii="Times New Roman" w:hAnsi="Times New Roman" w:cs="Times New Roman"/>
          <w:sz w:val="28"/>
          <w:szCs w:val="28"/>
          <w:lang w:val="it-IT"/>
        </w:rPr>
        <w:t xml:space="preserve"> Directorului Executiv al Direcției Genera</w:t>
      </w:r>
      <w:r w:rsidR="002C018D">
        <w:rPr>
          <w:rFonts w:ascii="Times New Roman" w:hAnsi="Times New Roman" w:cs="Times New Roman"/>
          <w:sz w:val="28"/>
          <w:szCs w:val="28"/>
          <w:lang w:val="it-IT"/>
        </w:rPr>
        <w:t xml:space="preserve">le a Finanțelor Publice Prahova </w:t>
      </w:r>
      <w:r w:rsidRPr="004C2777">
        <w:rPr>
          <w:rFonts w:ascii="Times New Roman" w:hAnsi="Times New Roman" w:cs="Times New Roman"/>
          <w:sz w:val="28"/>
          <w:szCs w:val="28"/>
          <w:lang w:val="it-IT"/>
        </w:rPr>
        <w:t>nr</w:t>
      </w:r>
      <w:r w:rsidRPr="004C2777">
        <w:rPr>
          <w:rFonts w:ascii="Times New Roman" w:hAnsi="Times New Roman" w:cs="Times New Roman"/>
          <w:color w:val="0D0D0D"/>
          <w:sz w:val="28"/>
          <w:szCs w:val="28"/>
          <w:lang w:val="it-IT"/>
        </w:rPr>
        <w:t>.</w:t>
      </w:r>
      <w:r w:rsidR="00FF3433">
        <w:rPr>
          <w:rFonts w:ascii="Times New Roman" w:hAnsi="Times New Roman" w:cs="Times New Roman"/>
          <w:color w:val="0D0D0D"/>
          <w:sz w:val="28"/>
          <w:szCs w:val="28"/>
          <w:lang w:val="it-IT"/>
        </w:rPr>
        <w:t>84/10</w:t>
      </w:r>
      <w:r w:rsidR="001F35A4">
        <w:rPr>
          <w:rFonts w:ascii="Times New Roman" w:hAnsi="Times New Roman" w:cs="Times New Roman"/>
          <w:color w:val="0D0D0D"/>
          <w:sz w:val="28"/>
          <w:szCs w:val="28"/>
          <w:lang w:val="it-IT"/>
        </w:rPr>
        <w:t>.01.202</w:t>
      </w:r>
      <w:r w:rsidR="00FF3433">
        <w:rPr>
          <w:rFonts w:ascii="Times New Roman" w:hAnsi="Times New Roman" w:cs="Times New Roman"/>
          <w:color w:val="0D0D0D"/>
          <w:sz w:val="28"/>
          <w:szCs w:val="28"/>
          <w:lang w:val="it-IT"/>
        </w:rPr>
        <w:t>4</w:t>
      </w:r>
      <w:r w:rsidR="002C018D">
        <w:rPr>
          <w:rFonts w:ascii="Times New Roman" w:hAnsi="Times New Roman" w:cs="Times New Roman"/>
          <w:color w:val="0D0D0D"/>
          <w:sz w:val="28"/>
          <w:szCs w:val="28"/>
          <w:lang w:val="it-IT"/>
        </w:rPr>
        <w:t>,</w:t>
      </w:r>
      <w:r w:rsidR="004917DE">
        <w:rPr>
          <w:rFonts w:ascii="Times New Roman" w:hAnsi="Times New Roman" w:cs="Times New Roman"/>
          <w:color w:val="0D0D0D"/>
          <w:sz w:val="28"/>
          <w:szCs w:val="28"/>
          <w:lang w:val="it-IT"/>
        </w:rPr>
        <w:t xml:space="preserve"> </w:t>
      </w:r>
      <w:r w:rsidR="00FF3433">
        <w:rPr>
          <w:rFonts w:ascii="Times New Roman" w:hAnsi="Times New Roman" w:cs="Times New Roman"/>
          <w:color w:val="000000" w:themeColor="text1"/>
          <w:sz w:val="28"/>
          <w:szCs w:val="28"/>
          <w:lang w:val="it-IT"/>
        </w:rPr>
        <w:t>159/22.01.2024</w:t>
      </w:r>
      <w:r w:rsidR="002C018D">
        <w:rPr>
          <w:rFonts w:ascii="Times New Roman" w:hAnsi="Times New Roman" w:cs="Times New Roman"/>
          <w:color w:val="000000" w:themeColor="text1"/>
          <w:sz w:val="28"/>
          <w:szCs w:val="28"/>
          <w:lang w:val="it-IT"/>
        </w:rPr>
        <w:t>,</w:t>
      </w:r>
      <w:r w:rsidR="004917DE">
        <w:rPr>
          <w:rFonts w:ascii="Times New Roman" w:hAnsi="Times New Roman" w:cs="Times New Roman"/>
          <w:color w:val="000000" w:themeColor="text1"/>
          <w:sz w:val="28"/>
          <w:szCs w:val="28"/>
          <w:lang w:val="it-IT"/>
        </w:rPr>
        <w:t xml:space="preserve"> </w:t>
      </w:r>
      <w:r w:rsidRPr="004C2777">
        <w:rPr>
          <w:rFonts w:ascii="Times New Roman" w:hAnsi="Times New Roman" w:cs="Times New Roman"/>
          <w:color w:val="0D0D0D"/>
          <w:sz w:val="28"/>
          <w:szCs w:val="28"/>
          <w:lang w:val="it-IT"/>
        </w:rPr>
        <w:t>privind repartizarea pe  unități administrativ-</w:t>
      </w:r>
      <w:r w:rsidRPr="004C2777">
        <w:rPr>
          <w:rFonts w:ascii="Times New Roman" w:hAnsi="Times New Roman" w:cs="Times New Roman"/>
          <w:sz w:val="28"/>
          <w:szCs w:val="28"/>
          <w:lang w:val="it-IT"/>
        </w:rPr>
        <w:t>teri</w:t>
      </w:r>
      <w:r w:rsidR="00FF3433">
        <w:rPr>
          <w:rFonts w:ascii="Times New Roman" w:hAnsi="Times New Roman" w:cs="Times New Roman"/>
          <w:sz w:val="28"/>
          <w:szCs w:val="28"/>
          <w:lang w:val="it-IT"/>
        </w:rPr>
        <w:t>toriale a sumelor defalcate din</w:t>
      </w:r>
      <w:r w:rsidR="00EA715D">
        <w:rPr>
          <w:rFonts w:ascii="Times New Roman" w:hAnsi="Times New Roman" w:cs="Times New Roman"/>
          <w:sz w:val="28"/>
          <w:szCs w:val="28"/>
          <w:lang w:val="it-IT"/>
        </w:rPr>
        <w:t xml:space="preserve"> unele venituri ale bugetului de stat </w:t>
      </w:r>
      <w:r w:rsidRPr="004C2777">
        <w:rPr>
          <w:rFonts w:ascii="Times New Roman" w:hAnsi="Times New Roman" w:cs="Times New Roman"/>
          <w:sz w:val="28"/>
          <w:szCs w:val="28"/>
          <w:lang w:val="it-IT"/>
        </w:rPr>
        <w:t>;</w:t>
      </w:r>
    </w:p>
    <w:p w:rsidR="00EA715D" w:rsidRDefault="00E43052" w:rsidP="004917DE">
      <w:pPr>
        <w:numPr>
          <w:ilvl w:val="0"/>
          <w:numId w:val="1"/>
        </w:numPr>
        <w:shd w:val="clear" w:color="auto" w:fill="FDFFFC"/>
        <w:spacing w:before="100" w:beforeAutospacing="1" w:after="144" w:line="240" w:lineRule="auto"/>
        <w:ind w:left="0"/>
        <w:jc w:val="both"/>
        <w:rPr>
          <w:rFonts w:ascii="Times New Roman" w:eastAsia="Times New Roman" w:hAnsi="Times New Roman" w:cs="Times New Roman"/>
          <w:color w:val="011628"/>
          <w:sz w:val="28"/>
          <w:szCs w:val="28"/>
        </w:rPr>
      </w:pPr>
      <w:r>
        <w:rPr>
          <w:rFonts w:ascii="Times New Roman" w:hAnsi="Times New Roman" w:cs="Times New Roman"/>
          <w:sz w:val="28"/>
          <w:szCs w:val="28"/>
          <w:lang w:val="it-IT"/>
        </w:rPr>
        <w:t>Fișele cu indicatorii pentru bugetul local alocați din unele venituri ale bu</w:t>
      </w:r>
      <w:r w:rsidR="00FF3433">
        <w:rPr>
          <w:rFonts w:ascii="Times New Roman" w:hAnsi="Times New Roman" w:cs="Times New Roman"/>
          <w:sz w:val="28"/>
          <w:szCs w:val="28"/>
          <w:lang w:val="it-IT"/>
        </w:rPr>
        <w:t>getului de stat pentru anul 2024 și estimări pentru anii 2025</w:t>
      </w:r>
      <w:r>
        <w:rPr>
          <w:rFonts w:ascii="Times New Roman" w:hAnsi="Times New Roman" w:cs="Times New Roman"/>
          <w:sz w:val="28"/>
          <w:szCs w:val="28"/>
          <w:lang w:val="it-IT"/>
        </w:rPr>
        <w:t>-</w:t>
      </w:r>
      <w:r w:rsidR="00FF3433">
        <w:rPr>
          <w:rFonts w:ascii="Times New Roman" w:hAnsi="Times New Roman" w:cs="Times New Roman"/>
          <w:sz w:val="28"/>
          <w:szCs w:val="28"/>
          <w:lang w:val="it-IT"/>
        </w:rPr>
        <w:t>2027</w:t>
      </w:r>
      <w:r>
        <w:rPr>
          <w:rFonts w:ascii="Times New Roman" w:hAnsi="Times New Roman" w:cs="Times New Roman"/>
          <w:sz w:val="28"/>
          <w:szCs w:val="28"/>
          <w:lang w:val="it-IT"/>
        </w:rPr>
        <w:t>;</w:t>
      </w:r>
    </w:p>
    <w:p w:rsidR="00747D0D" w:rsidRPr="00747D0D" w:rsidRDefault="00747D0D" w:rsidP="004917DE">
      <w:pPr>
        <w:numPr>
          <w:ilvl w:val="0"/>
          <w:numId w:val="1"/>
        </w:numPr>
        <w:shd w:val="clear" w:color="auto" w:fill="FDFFFC"/>
        <w:spacing w:before="100" w:beforeAutospacing="1" w:after="144" w:line="240" w:lineRule="auto"/>
        <w:ind w:left="0"/>
        <w:jc w:val="both"/>
        <w:rPr>
          <w:rFonts w:ascii="Times New Roman" w:eastAsia="Times New Roman" w:hAnsi="Times New Roman" w:cs="Times New Roman"/>
          <w:color w:val="011628"/>
          <w:sz w:val="28"/>
          <w:szCs w:val="28"/>
        </w:rPr>
      </w:pPr>
      <w:r w:rsidRPr="00747D0D">
        <w:rPr>
          <w:rFonts w:ascii="Times New Roman" w:eastAsia="Times New Roman" w:hAnsi="Times New Roman" w:cs="Times New Roman"/>
          <w:color w:val="011628"/>
          <w:sz w:val="28"/>
          <w:szCs w:val="28"/>
        </w:rPr>
        <w:t>în conformitate cu prevederile art. 129 alin. (4) lit. a) lit. d) din OUG 57/2019 privind Codul Administrativ;</w:t>
      </w:r>
    </w:p>
    <w:p w:rsidR="002F101F" w:rsidRDefault="00747D0D" w:rsidP="002F101F">
      <w:pPr>
        <w:numPr>
          <w:ilvl w:val="0"/>
          <w:numId w:val="1"/>
        </w:numPr>
        <w:shd w:val="clear" w:color="auto" w:fill="FDFFFC"/>
        <w:spacing w:before="100" w:beforeAutospacing="1" w:after="144" w:line="240" w:lineRule="auto"/>
        <w:ind w:left="0"/>
        <w:jc w:val="both"/>
        <w:rPr>
          <w:rFonts w:ascii="Times New Roman" w:eastAsia="Times New Roman" w:hAnsi="Times New Roman" w:cs="Times New Roman"/>
          <w:color w:val="011628"/>
          <w:sz w:val="28"/>
          <w:szCs w:val="28"/>
        </w:rPr>
      </w:pPr>
      <w:r w:rsidRPr="00747D0D">
        <w:rPr>
          <w:rFonts w:ascii="Times New Roman" w:eastAsia="Times New Roman" w:hAnsi="Times New Roman" w:cs="Times New Roman"/>
          <w:color w:val="011628"/>
          <w:sz w:val="28"/>
          <w:szCs w:val="28"/>
        </w:rPr>
        <w:t>în temeiul art. 139 alin. (1), alin. (3) lit. a) si art. 196, art. 197, art. 200 din OUG 57/2</w:t>
      </w:r>
      <w:r w:rsidR="002F101F">
        <w:rPr>
          <w:rFonts w:ascii="Times New Roman" w:eastAsia="Times New Roman" w:hAnsi="Times New Roman" w:cs="Times New Roman"/>
          <w:color w:val="011628"/>
          <w:sz w:val="28"/>
          <w:szCs w:val="28"/>
        </w:rPr>
        <w:t>019 privind Codul Administrativ;</w:t>
      </w:r>
    </w:p>
    <w:p w:rsidR="002F101F" w:rsidRPr="002F101F" w:rsidRDefault="002F101F" w:rsidP="002F101F">
      <w:pPr>
        <w:numPr>
          <w:ilvl w:val="0"/>
          <w:numId w:val="1"/>
        </w:numPr>
        <w:shd w:val="clear" w:color="auto" w:fill="FDFFFC"/>
        <w:spacing w:before="100" w:beforeAutospacing="1" w:after="144" w:line="240" w:lineRule="auto"/>
        <w:ind w:left="0"/>
        <w:jc w:val="both"/>
        <w:rPr>
          <w:rFonts w:ascii="Times New Roman" w:eastAsia="Times New Roman" w:hAnsi="Times New Roman" w:cs="Times New Roman"/>
          <w:color w:val="011628"/>
          <w:sz w:val="28"/>
          <w:szCs w:val="28"/>
        </w:rPr>
      </w:pPr>
      <w:r w:rsidRPr="002F101F">
        <w:rPr>
          <w:rFonts w:ascii="Times New Roman" w:eastAsia="Times New Roman" w:hAnsi="Times New Roman" w:cs="Times New Roman"/>
          <w:color w:val="000000"/>
          <w:sz w:val="28"/>
          <w:szCs w:val="28"/>
        </w:rPr>
        <w:t xml:space="preserve">avizele cu caracter consultativ ale comisiilor de specialitate nr.1, nr.2 si nr.3 ale Consiliului Local </w:t>
      </w:r>
      <w:r>
        <w:rPr>
          <w:rFonts w:ascii="Times New Roman" w:eastAsia="Times New Roman" w:hAnsi="Times New Roman" w:cs="Times New Roman"/>
          <w:color w:val="000000"/>
          <w:sz w:val="28"/>
          <w:szCs w:val="28"/>
        </w:rPr>
        <w:t>.</w:t>
      </w:r>
    </w:p>
    <w:p w:rsidR="00747D0D" w:rsidRPr="00747D0D" w:rsidRDefault="00747D0D" w:rsidP="00747D0D">
      <w:pPr>
        <w:shd w:val="clear" w:color="auto" w:fill="FDFFFC"/>
        <w:spacing w:before="100" w:beforeAutospacing="1" w:after="100" w:afterAutospacing="1" w:line="240" w:lineRule="auto"/>
        <w:jc w:val="center"/>
        <w:rPr>
          <w:rFonts w:ascii="Times New Roman" w:eastAsia="Times New Roman" w:hAnsi="Times New Roman" w:cs="Times New Roman"/>
          <w:b/>
          <w:bCs/>
          <w:caps/>
          <w:color w:val="011628"/>
          <w:sz w:val="28"/>
          <w:szCs w:val="28"/>
        </w:rPr>
      </w:pPr>
      <w:r w:rsidRPr="00747D0D">
        <w:rPr>
          <w:rFonts w:ascii="Times New Roman" w:eastAsia="Times New Roman" w:hAnsi="Times New Roman" w:cs="Times New Roman"/>
          <w:b/>
          <w:bCs/>
          <w:caps/>
          <w:color w:val="011628"/>
          <w:sz w:val="28"/>
          <w:szCs w:val="28"/>
        </w:rPr>
        <w:t>HOTĂRĂȘTE:</w:t>
      </w:r>
    </w:p>
    <w:p w:rsidR="00747D0D" w:rsidRPr="00747D0D" w:rsidRDefault="00747D0D" w:rsidP="00747D0D">
      <w:pPr>
        <w:numPr>
          <w:ilvl w:val="0"/>
          <w:numId w:val="2"/>
        </w:numPr>
        <w:shd w:val="clear" w:color="auto" w:fill="FDFFFC"/>
        <w:spacing w:before="100" w:beforeAutospacing="1" w:after="144" w:line="240" w:lineRule="auto"/>
        <w:ind w:left="0"/>
        <w:rPr>
          <w:rFonts w:ascii="Times New Roman" w:eastAsia="Times New Roman" w:hAnsi="Times New Roman" w:cs="Times New Roman"/>
          <w:color w:val="011628"/>
          <w:sz w:val="28"/>
          <w:szCs w:val="28"/>
        </w:rPr>
      </w:pPr>
      <w:r w:rsidRPr="00747D0D">
        <w:rPr>
          <w:rFonts w:ascii="Times New Roman" w:eastAsia="Times New Roman" w:hAnsi="Times New Roman" w:cs="Times New Roman"/>
          <w:b/>
          <w:bCs/>
          <w:color w:val="011628"/>
          <w:sz w:val="28"/>
          <w:szCs w:val="28"/>
        </w:rPr>
        <w:t>Art. 1.</w:t>
      </w:r>
      <w:r w:rsidRPr="00747D0D">
        <w:rPr>
          <w:rFonts w:ascii="Times New Roman" w:eastAsia="Times New Roman" w:hAnsi="Times New Roman" w:cs="Times New Roman"/>
          <w:color w:val="011628"/>
          <w:sz w:val="28"/>
          <w:szCs w:val="28"/>
        </w:rPr>
        <w:t xml:space="preserve"> – Se aprobă Bugetul general consolidat de Venituri Cheltuieli al </w:t>
      </w:r>
      <w:r w:rsidR="00A41D6B">
        <w:rPr>
          <w:rFonts w:ascii="Times New Roman" w:eastAsia="Times New Roman" w:hAnsi="Times New Roman" w:cs="Times New Roman"/>
          <w:color w:val="011628"/>
          <w:sz w:val="28"/>
          <w:szCs w:val="28"/>
        </w:rPr>
        <w:t xml:space="preserve">comunei </w:t>
      </w:r>
      <w:r w:rsidRPr="00747D0D">
        <w:rPr>
          <w:rFonts w:ascii="Times New Roman" w:eastAsia="Times New Roman" w:hAnsi="Times New Roman" w:cs="Times New Roman"/>
          <w:color w:val="011628"/>
          <w:sz w:val="28"/>
          <w:szCs w:val="28"/>
        </w:rPr>
        <w:t xml:space="preserve"> </w:t>
      </w:r>
      <w:r w:rsidR="00A41D6B">
        <w:rPr>
          <w:rFonts w:ascii="Times New Roman" w:eastAsia="Times New Roman" w:hAnsi="Times New Roman" w:cs="Times New Roman"/>
          <w:color w:val="011628"/>
          <w:sz w:val="28"/>
          <w:szCs w:val="28"/>
        </w:rPr>
        <w:t xml:space="preserve">Gura Vitioarei </w:t>
      </w:r>
      <w:r w:rsidRPr="00747D0D">
        <w:rPr>
          <w:rFonts w:ascii="Times New Roman" w:eastAsia="Times New Roman" w:hAnsi="Times New Roman" w:cs="Times New Roman"/>
          <w:color w:val="011628"/>
          <w:sz w:val="28"/>
          <w:szCs w:val="28"/>
        </w:rPr>
        <w:t xml:space="preserve"> pe anul 202</w:t>
      </w:r>
      <w:r w:rsidR="00FF3433">
        <w:rPr>
          <w:rFonts w:ascii="Times New Roman" w:eastAsia="Times New Roman" w:hAnsi="Times New Roman" w:cs="Times New Roman"/>
          <w:color w:val="011628"/>
          <w:sz w:val="28"/>
          <w:szCs w:val="28"/>
        </w:rPr>
        <w:t>4</w:t>
      </w:r>
      <w:r w:rsidRPr="00747D0D">
        <w:rPr>
          <w:rFonts w:ascii="Times New Roman" w:eastAsia="Times New Roman" w:hAnsi="Times New Roman" w:cs="Times New Roman"/>
          <w:color w:val="011628"/>
          <w:sz w:val="28"/>
          <w:szCs w:val="28"/>
        </w:rPr>
        <w:t xml:space="preserve">, conform </w:t>
      </w:r>
      <w:r w:rsidRPr="00BC7557">
        <w:rPr>
          <w:rFonts w:ascii="Times New Roman" w:eastAsia="Times New Roman" w:hAnsi="Times New Roman" w:cs="Times New Roman"/>
          <w:color w:val="000000" w:themeColor="text1"/>
          <w:sz w:val="28"/>
          <w:szCs w:val="28"/>
        </w:rPr>
        <w:t>anexelor nr. 1</w:t>
      </w:r>
      <w:r w:rsidR="000832EB" w:rsidRPr="00BC7557">
        <w:rPr>
          <w:rFonts w:ascii="Times New Roman" w:eastAsia="Times New Roman" w:hAnsi="Times New Roman" w:cs="Times New Roman"/>
          <w:color w:val="000000" w:themeColor="text1"/>
          <w:sz w:val="28"/>
          <w:szCs w:val="28"/>
        </w:rPr>
        <w:t xml:space="preserve"> </w:t>
      </w:r>
      <w:r w:rsidR="004D29F2">
        <w:rPr>
          <w:rFonts w:ascii="Times New Roman" w:eastAsia="Times New Roman" w:hAnsi="Times New Roman" w:cs="Times New Roman"/>
          <w:color w:val="000000" w:themeColor="text1"/>
          <w:sz w:val="28"/>
          <w:szCs w:val="28"/>
        </w:rPr>
        <w:t xml:space="preserve">,2 </w:t>
      </w:r>
      <w:r w:rsidR="000832EB" w:rsidRPr="00BC7557">
        <w:rPr>
          <w:rFonts w:ascii="Times New Roman" w:eastAsia="Times New Roman" w:hAnsi="Times New Roman" w:cs="Times New Roman"/>
          <w:color w:val="000000" w:themeColor="text1"/>
          <w:sz w:val="28"/>
          <w:szCs w:val="28"/>
        </w:rPr>
        <w:t xml:space="preserve">si </w:t>
      </w:r>
      <w:r w:rsidR="004D29F2">
        <w:rPr>
          <w:rFonts w:ascii="Times New Roman" w:eastAsia="Times New Roman" w:hAnsi="Times New Roman" w:cs="Times New Roman"/>
          <w:color w:val="000000" w:themeColor="text1"/>
          <w:sz w:val="28"/>
          <w:szCs w:val="28"/>
        </w:rPr>
        <w:t>3</w:t>
      </w:r>
      <w:r w:rsidRPr="00BC7557">
        <w:rPr>
          <w:rFonts w:ascii="Times New Roman" w:eastAsia="Times New Roman" w:hAnsi="Times New Roman" w:cs="Times New Roman"/>
          <w:color w:val="000000" w:themeColor="text1"/>
          <w:sz w:val="28"/>
          <w:szCs w:val="28"/>
        </w:rPr>
        <w:t xml:space="preserve"> </w:t>
      </w:r>
      <w:r w:rsidRPr="00747D0D">
        <w:rPr>
          <w:rFonts w:ascii="Times New Roman" w:eastAsia="Times New Roman" w:hAnsi="Times New Roman" w:cs="Times New Roman"/>
          <w:color w:val="011628"/>
          <w:sz w:val="28"/>
          <w:szCs w:val="28"/>
        </w:rPr>
        <w:t xml:space="preserve">care fac parte </w:t>
      </w:r>
      <w:r w:rsidR="00A41D6B">
        <w:rPr>
          <w:rFonts w:ascii="Times New Roman" w:eastAsia="Times New Roman" w:hAnsi="Times New Roman" w:cs="Times New Roman"/>
          <w:color w:val="011628"/>
          <w:sz w:val="28"/>
          <w:szCs w:val="28"/>
        </w:rPr>
        <w:t>i</w:t>
      </w:r>
      <w:r w:rsidRPr="00747D0D">
        <w:rPr>
          <w:rFonts w:ascii="Times New Roman" w:eastAsia="Times New Roman" w:hAnsi="Times New Roman" w:cs="Times New Roman"/>
          <w:color w:val="011628"/>
          <w:sz w:val="28"/>
          <w:szCs w:val="28"/>
        </w:rPr>
        <w:t>ntegrantă din prezenta hotărâre, buget general care cuprinde:</w:t>
      </w:r>
    </w:p>
    <w:p w:rsidR="00747D0D" w:rsidRPr="001F35A4" w:rsidRDefault="009E4E1A" w:rsidP="009E4E1A">
      <w:pPr>
        <w:shd w:val="clear" w:color="auto" w:fill="FDFFFC"/>
        <w:spacing w:before="100" w:beforeAutospacing="1" w:after="48"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11628"/>
          <w:sz w:val="28"/>
          <w:szCs w:val="28"/>
        </w:rPr>
        <w:lastRenderedPageBreak/>
        <w:t xml:space="preserve">-  </w:t>
      </w:r>
      <w:r w:rsidR="00747D0D" w:rsidRPr="009E4E1A">
        <w:rPr>
          <w:rFonts w:ascii="Times New Roman" w:eastAsia="Times New Roman" w:hAnsi="Times New Roman" w:cs="Times New Roman"/>
          <w:color w:val="011628"/>
          <w:sz w:val="28"/>
          <w:szCs w:val="28"/>
        </w:rPr>
        <w:t xml:space="preserve">Bugetul </w:t>
      </w:r>
      <w:r w:rsidRPr="009E4E1A">
        <w:rPr>
          <w:rFonts w:ascii="Times New Roman" w:eastAsia="Times New Roman" w:hAnsi="Times New Roman" w:cs="Times New Roman"/>
          <w:color w:val="011628"/>
          <w:sz w:val="28"/>
          <w:szCs w:val="28"/>
        </w:rPr>
        <w:t xml:space="preserve">general consolidat </w:t>
      </w:r>
      <w:r w:rsidR="00747D0D" w:rsidRPr="009E4E1A">
        <w:rPr>
          <w:rFonts w:ascii="Times New Roman" w:eastAsia="Times New Roman" w:hAnsi="Times New Roman" w:cs="Times New Roman"/>
          <w:color w:val="011628"/>
          <w:sz w:val="28"/>
          <w:szCs w:val="28"/>
        </w:rPr>
        <w:t xml:space="preserve"> al </w:t>
      </w:r>
      <w:r w:rsidR="00A41D6B" w:rsidRPr="009E4E1A">
        <w:rPr>
          <w:rFonts w:ascii="Times New Roman" w:eastAsia="Times New Roman" w:hAnsi="Times New Roman" w:cs="Times New Roman"/>
          <w:color w:val="011628"/>
          <w:sz w:val="28"/>
          <w:szCs w:val="28"/>
        </w:rPr>
        <w:t xml:space="preserve">comunei Gura Vitioarei </w:t>
      </w:r>
      <w:r w:rsidR="007421C2">
        <w:rPr>
          <w:rFonts w:ascii="Times New Roman" w:eastAsia="Times New Roman" w:hAnsi="Times New Roman" w:cs="Times New Roman"/>
          <w:color w:val="011628"/>
          <w:sz w:val="28"/>
          <w:szCs w:val="28"/>
        </w:rPr>
        <w:t xml:space="preserve"> pe anul 202</w:t>
      </w:r>
      <w:r w:rsidR="00FF3433">
        <w:rPr>
          <w:rFonts w:ascii="Times New Roman" w:eastAsia="Times New Roman" w:hAnsi="Times New Roman" w:cs="Times New Roman"/>
          <w:color w:val="011628"/>
          <w:sz w:val="28"/>
          <w:szCs w:val="28"/>
        </w:rPr>
        <w:t>4</w:t>
      </w:r>
      <w:r w:rsidR="00747D0D" w:rsidRPr="009E4E1A">
        <w:rPr>
          <w:rFonts w:ascii="Times New Roman" w:eastAsia="Times New Roman" w:hAnsi="Times New Roman" w:cs="Times New Roman"/>
          <w:color w:val="011628"/>
          <w:sz w:val="28"/>
          <w:szCs w:val="28"/>
        </w:rPr>
        <w:t xml:space="preserve">, în sumă totală de </w:t>
      </w:r>
      <w:r w:rsidR="000424B2">
        <w:rPr>
          <w:rFonts w:ascii="Times New Roman" w:eastAsia="Times New Roman" w:hAnsi="Times New Roman" w:cs="Times New Roman"/>
          <w:color w:val="000000" w:themeColor="text1"/>
          <w:sz w:val="28"/>
          <w:szCs w:val="28"/>
        </w:rPr>
        <w:t>42.153,00</w:t>
      </w:r>
      <w:r w:rsidRPr="0012552F">
        <w:rPr>
          <w:rFonts w:ascii="Times New Roman" w:eastAsia="Times New Roman" w:hAnsi="Times New Roman" w:cs="Times New Roman"/>
          <w:color w:val="000000" w:themeColor="text1"/>
          <w:sz w:val="28"/>
          <w:szCs w:val="28"/>
        </w:rPr>
        <w:t xml:space="preserve"> mii </w:t>
      </w:r>
      <w:r w:rsidR="00747D0D" w:rsidRPr="0012552F">
        <w:rPr>
          <w:rFonts w:ascii="Times New Roman" w:eastAsia="Times New Roman" w:hAnsi="Times New Roman" w:cs="Times New Roman"/>
          <w:color w:val="000000" w:themeColor="text1"/>
          <w:sz w:val="28"/>
          <w:szCs w:val="28"/>
        </w:rPr>
        <w:t xml:space="preserve"> lei,  partea de venituri  și</w:t>
      </w:r>
      <w:r w:rsidRPr="0012552F">
        <w:rPr>
          <w:rFonts w:ascii="Times New Roman" w:eastAsia="Times New Roman" w:hAnsi="Times New Roman" w:cs="Times New Roman"/>
          <w:color w:val="000000" w:themeColor="text1"/>
          <w:sz w:val="28"/>
          <w:szCs w:val="28"/>
        </w:rPr>
        <w:t xml:space="preserve"> </w:t>
      </w:r>
      <w:r w:rsidR="000424B2">
        <w:rPr>
          <w:rFonts w:ascii="Times New Roman" w:eastAsia="Times New Roman" w:hAnsi="Times New Roman" w:cs="Times New Roman"/>
          <w:color w:val="000000" w:themeColor="text1"/>
          <w:sz w:val="28"/>
          <w:szCs w:val="28"/>
        </w:rPr>
        <w:t>47.691,00</w:t>
      </w:r>
      <w:r w:rsidR="0012552F" w:rsidRPr="0012552F">
        <w:rPr>
          <w:rFonts w:ascii="Times New Roman" w:eastAsia="Times New Roman" w:hAnsi="Times New Roman" w:cs="Times New Roman"/>
          <w:color w:val="000000" w:themeColor="text1"/>
          <w:sz w:val="28"/>
          <w:szCs w:val="28"/>
        </w:rPr>
        <w:t xml:space="preserve"> </w:t>
      </w:r>
      <w:r w:rsidRPr="0012552F">
        <w:rPr>
          <w:rFonts w:ascii="Times New Roman" w:eastAsia="Times New Roman" w:hAnsi="Times New Roman" w:cs="Times New Roman"/>
          <w:color w:val="000000" w:themeColor="text1"/>
          <w:sz w:val="28"/>
          <w:szCs w:val="28"/>
        </w:rPr>
        <w:t>mii lei</w:t>
      </w:r>
      <w:r w:rsidR="00747D0D" w:rsidRPr="0012552F">
        <w:rPr>
          <w:rFonts w:ascii="Times New Roman" w:eastAsia="Times New Roman" w:hAnsi="Times New Roman" w:cs="Times New Roman"/>
          <w:color w:val="000000" w:themeColor="text1"/>
          <w:sz w:val="28"/>
          <w:szCs w:val="28"/>
        </w:rPr>
        <w:t xml:space="preserve"> la partea de cheltuieli (anexa 1);</w:t>
      </w:r>
    </w:p>
    <w:p w:rsidR="00747D0D" w:rsidRPr="00747D0D" w:rsidRDefault="009E4E1A" w:rsidP="009E4E1A">
      <w:pPr>
        <w:shd w:val="clear" w:color="auto" w:fill="FDFFFC"/>
        <w:spacing w:before="100" w:beforeAutospacing="1" w:after="48" w:line="240" w:lineRule="auto"/>
        <w:rPr>
          <w:rFonts w:ascii="Times New Roman" w:eastAsia="Times New Roman" w:hAnsi="Times New Roman" w:cs="Times New Roman"/>
          <w:color w:val="011628"/>
          <w:sz w:val="28"/>
          <w:szCs w:val="28"/>
        </w:rPr>
      </w:pPr>
      <w:r>
        <w:rPr>
          <w:rFonts w:ascii="Times New Roman" w:eastAsia="Times New Roman" w:hAnsi="Times New Roman" w:cs="Times New Roman"/>
          <w:color w:val="011628"/>
          <w:sz w:val="28"/>
          <w:szCs w:val="28"/>
        </w:rPr>
        <w:t xml:space="preserve">-  </w:t>
      </w:r>
      <w:r w:rsidR="00747D0D" w:rsidRPr="00747D0D">
        <w:rPr>
          <w:rFonts w:ascii="Times New Roman" w:eastAsia="Times New Roman" w:hAnsi="Times New Roman" w:cs="Times New Roman"/>
          <w:color w:val="011628"/>
          <w:sz w:val="28"/>
          <w:szCs w:val="28"/>
        </w:rPr>
        <w:t>Lista detaliata a obiectivelor de investiții pe anul 202</w:t>
      </w:r>
      <w:r w:rsidR="000424B2">
        <w:rPr>
          <w:rFonts w:ascii="Times New Roman" w:eastAsia="Times New Roman" w:hAnsi="Times New Roman" w:cs="Times New Roman"/>
          <w:color w:val="011628"/>
          <w:sz w:val="28"/>
          <w:szCs w:val="28"/>
        </w:rPr>
        <w:t>4</w:t>
      </w:r>
      <w:r w:rsidR="00747D0D" w:rsidRPr="00747D0D">
        <w:rPr>
          <w:rFonts w:ascii="Times New Roman" w:eastAsia="Times New Roman" w:hAnsi="Times New Roman" w:cs="Times New Roman"/>
          <w:color w:val="011628"/>
          <w:sz w:val="28"/>
          <w:szCs w:val="28"/>
        </w:rPr>
        <w:t xml:space="preserve"> în suma totală de </w:t>
      </w:r>
      <w:r w:rsidR="000424B2">
        <w:rPr>
          <w:rFonts w:ascii="Times New Roman" w:eastAsia="Times New Roman" w:hAnsi="Times New Roman" w:cs="Times New Roman"/>
          <w:color w:val="000000" w:themeColor="text1"/>
          <w:sz w:val="28"/>
          <w:szCs w:val="28"/>
        </w:rPr>
        <w:t>37.145</w:t>
      </w:r>
      <w:r w:rsidR="0012552F" w:rsidRPr="002E5F9D">
        <w:rPr>
          <w:rFonts w:ascii="Times New Roman" w:eastAsia="Times New Roman" w:hAnsi="Times New Roman" w:cs="Times New Roman"/>
          <w:color w:val="000000" w:themeColor="text1"/>
          <w:sz w:val="28"/>
          <w:szCs w:val="28"/>
        </w:rPr>
        <w:t>,00</w:t>
      </w:r>
      <w:r w:rsidR="00DC54B7" w:rsidRPr="002E5F9D">
        <w:rPr>
          <w:rFonts w:ascii="Times New Roman" w:eastAsia="Times New Roman" w:hAnsi="Times New Roman" w:cs="Times New Roman"/>
          <w:color w:val="000000" w:themeColor="text1"/>
          <w:sz w:val="28"/>
          <w:szCs w:val="28"/>
        </w:rPr>
        <w:t xml:space="preserve"> </w:t>
      </w:r>
      <w:r w:rsidRPr="002E5F9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11628"/>
          <w:sz w:val="28"/>
          <w:szCs w:val="28"/>
        </w:rPr>
        <w:t xml:space="preserve">mii </w:t>
      </w:r>
      <w:r w:rsidR="00747D0D" w:rsidRPr="00747D0D">
        <w:rPr>
          <w:rFonts w:ascii="Times New Roman" w:eastAsia="Times New Roman" w:hAnsi="Times New Roman" w:cs="Times New Roman"/>
          <w:color w:val="011628"/>
          <w:sz w:val="28"/>
          <w:szCs w:val="28"/>
        </w:rPr>
        <w:t>lei, (anexa 2);</w:t>
      </w:r>
    </w:p>
    <w:p w:rsidR="009E4E1A" w:rsidRDefault="009E4E1A" w:rsidP="009E4E1A">
      <w:pPr>
        <w:shd w:val="clear" w:color="auto" w:fill="FDFFFC"/>
        <w:spacing w:before="100" w:beforeAutospacing="1" w:after="48" w:line="240" w:lineRule="auto"/>
        <w:rPr>
          <w:rFonts w:ascii="Times New Roman" w:eastAsia="Times New Roman" w:hAnsi="Times New Roman" w:cs="Times New Roman"/>
          <w:color w:val="011628"/>
          <w:sz w:val="28"/>
          <w:szCs w:val="28"/>
        </w:rPr>
      </w:pPr>
      <w:r>
        <w:rPr>
          <w:rFonts w:ascii="Times New Roman" w:eastAsia="Times New Roman" w:hAnsi="Times New Roman" w:cs="Times New Roman"/>
          <w:color w:val="011628"/>
          <w:sz w:val="28"/>
          <w:szCs w:val="28"/>
        </w:rPr>
        <w:t xml:space="preserve">- </w:t>
      </w:r>
      <w:r w:rsidR="00747D0D" w:rsidRPr="00747D0D">
        <w:rPr>
          <w:rFonts w:ascii="Times New Roman" w:eastAsia="Times New Roman" w:hAnsi="Times New Roman" w:cs="Times New Roman"/>
          <w:color w:val="011628"/>
          <w:sz w:val="28"/>
          <w:szCs w:val="28"/>
        </w:rPr>
        <w:t xml:space="preserve">bugetul </w:t>
      </w:r>
      <w:r>
        <w:rPr>
          <w:rFonts w:ascii="Times New Roman" w:eastAsia="Times New Roman" w:hAnsi="Times New Roman" w:cs="Times New Roman"/>
          <w:color w:val="011628"/>
          <w:sz w:val="28"/>
          <w:szCs w:val="28"/>
        </w:rPr>
        <w:t xml:space="preserve"> Școlii Gim</w:t>
      </w:r>
      <w:r w:rsidR="00E43052">
        <w:rPr>
          <w:rFonts w:ascii="Times New Roman" w:eastAsia="Times New Roman" w:hAnsi="Times New Roman" w:cs="Times New Roman"/>
          <w:color w:val="011628"/>
          <w:sz w:val="28"/>
          <w:szCs w:val="28"/>
        </w:rPr>
        <w:t>naziale, co</w:t>
      </w:r>
      <w:r w:rsidR="00C56E97">
        <w:rPr>
          <w:rFonts w:ascii="Times New Roman" w:eastAsia="Times New Roman" w:hAnsi="Times New Roman" w:cs="Times New Roman"/>
          <w:color w:val="011628"/>
          <w:sz w:val="28"/>
          <w:szCs w:val="28"/>
        </w:rPr>
        <w:t>muna Gura Vitioarei pe anul 2024</w:t>
      </w:r>
      <w:r w:rsidR="00E43052">
        <w:rPr>
          <w:rFonts w:ascii="Times New Roman" w:eastAsia="Times New Roman" w:hAnsi="Times New Roman" w:cs="Times New Roman"/>
          <w:color w:val="011628"/>
          <w:sz w:val="28"/>
          <w:szCs w:val="28"/>
        </w:rPr>
        <w:t xml:space="preserve"> în sumă de </w:t>
      </w:r>
      <w:bookmarkStart w:id="0" w:name="_GoBack"/>
      <w:r w:rsidR="00087AA4" w:rsidRPr="00BC7557">
        <w:rPr>
          <w:rFonts w:ascii="Times New Roman" w:eastAsia="Times New Roman" w:hAnsi="Times New Roman" w:cs="Times New Roman"/>
          <w:color w:val="000000" w:themeColor="text1"/>
          <w:sz w:val="28"/>
          <w:szCs w:val="28"/>
        </w:rPr>
        <w:t>649</w:t>
      </w:r>
      <w:r w:rsidR="00F02F71" w:rsidRPr="00BC7557">
        <w:rPr>
          <w:rFonts w:ascii="Times New Roman" w:eastAsia="Times New Roman" w:hAnsi="Times New Roman" w:cs="Times New Roman"/>
          <w:color w:val="000000" w:themeColor="text1"/>
          <w:sz w:val="28"/>
          <w:szCs w:val="28"/>
        </w:rPr>
        <w:t xml:space="preserve">,00 </w:t>
      </w:r>
      <w:r w:rsidR="002E5F9D" w:rsidRPr="00BC7557">
        <w:rPr>
          <w:rFonts w:ascii="Times New Roman" w:eastAsia="Times New Roman" w:hAnsi="Times New Roman" w:cs="Times New Roman"/>
          <w:color w:val="000000" w:themeColor="text1"/>
          <w:sz w:val="28"/>
          <w:szCs w:val="28"/>
        </w:rPr>
        <w:t xml:space="preserve"> </w:t>
      </w:r>
      <w:bookmarkEnd w:id="0"/>
      <w:r w:rsidR="002E5F9D">
        <w:rPr>
          <w:rFonts w:ascii="Times New Roman" w:eastAsia="Times New Roman" w:hAnsi="Times New Roman" w:cs="Times New Roman"/>
          <w:color w:val="011628"/>
          <w:sz w:val="28"/>
          <w:szCs w:val="28"/>
        </w:rPr>
        <w:t xml:space="preserve">mii lei </w:t>
      </w:r>
      <w:r w:rsidR="002E5F9D" w:rsidRPr="00747D0D">
        <w:rPr>
          <w:rFonts w:ascii="Times New Roman" w:eastAsia="Times New Roman" w:hAnsi="Times New Roman" w:cs="Times New Roman"/>
          <w:color w:val="011628"/>
          <w:sz w:val="28"/>
          <w:szCs w:val="28"/>
        </w:rPr>
        <w:t>;</w:t>
      </w:r>
    </w:p>
    <w:p w:rsidR="004D29F2" w:rsidRDefault="004D29F2" w:rsidP="009E4E1A">
      <w:pPr>
        <w:shd w:val="clear" w:color="auto" w:fill="FDFFFC"/>
        <w:spacing w:before="100" w:beforeAutospacing="1" w:after="48" w:line="240" w:lineRule="auto"/>
        <w:rPr>
          <w:rFonts w:ascii="Times New Roman" w:eastAsia="Times New Roman" w:hAnsi="Times New Roman" w:cs="Times New Roman"/>
          <w:color w:val="011628"/>
          <w:sz w:val="28"/>
          <w:szCs w:val="28"/>
        </w:rPr>
      </w:pPr>
      <w:r>
        <w:rPr>
          <w:rFonts w:ascii="Times New Roman" w:eastAsia="Times New Roman" w:hAnsi="Times New Roman" w:cs="Times New Roman"/>
          <w:color w:val="011628"/>
          <w:sz w:val="28"/>
          <w:szCs w:val="28"/>
        </w:rPr>
        <w:t xml:space="preserve"> - </w:t>
      </w:r>
      <w:r w:rsidRPr="00747D0D">
        <w:rPr>
          <w:rFonts w:ascii="Times New Roman" w:eastAsia="Times New Roman" w:hAnsi="Times New Roman" w:cs="Times New Roman"/>
          <w:color w:val="011628"/>
          <w:sz w:val="28"/>
          <w:szCs w:val="28"/>
        </w:rPr>
        <w:t xml:space="preserve">bugetul </w:t>
      </w:r>
      <w:r>
        <w:rPr>
          <w:rFonts w:ascii="Times New Roman" w:eastAsia="Times New Roman" w:hAnsi="Times New Roman" w:cs="Times New Roman"/>
          <w:color w:val="011628"/>
          <w:sz w:val="28"/>
          <w:szCs w:val="28"/>
        </w:rPr>
        <w:t xml:space="preserve"> Clubului Sportiv Tineretul Gura Vitioarei pe anul 2024 în sumă de 120</w:t>
      </w:r>
      <w:r w:rsidRPr="00BC7557">
        <w:rPr>
          <w:rFonts w:ascii="Times New Roman" w:eastAsia="Times New Roman" w:hAnsi="Times New Roman" w:cs="Times New Roman"/>
          <w:color w:val="000000" w:themeColor="text1"/>
          <w:sz w:val="28"/>
          <w:szCs w:val="28"/>
        </w:rPr>
        <w:t xml:space="preserve">,00  </w:t>
      </w:r>
      <w:r>
        <w:rPr>
          <w:rFonts w:ascii="Times New Roman" w:eastAsia="Times New Roman" w:hAnsi="Times New Roman" w:cs="Times New Roman"/>
          <w:color w:val="011628"/>
          <w:sz w:val="28"/>
          <w:szCs w:val="28"/>
        </w:rPr>
        <w:t>mii lei, (anexa 3)</w:t>
      </w:r>
    </w:p>
    <w:p w:rsidR="000832EB" w:rsidRPr="00747D0D" w:rsidRDefault="000832EB" w:rsidP="009E4E1A">
      <w:pPr>
        <w:shd w:val="clear" w:color="auto" w:fill="FDFFFC"/>
        <w:spacing w:before="100" w:beforeAutospacing="1" w:after="48" w:line="240" w:lineRule="auto"/>
        <w:rPr>
          <w:rFonts w:ascii="Times New Roman" w:eastAsia="Times New Roman" w:hAnsi="Times New Roman" w:cs="Times New Roman"/>
          <w:color w:val="011628"/>
          <w:sz w:val="28"/>
          <w:szCs w:val="28"/>
        </w:rPr>
      </w:pPr>
      <w:r>
        <w:rPr>
          <w:rFonts w:ascii="Times New Roman" w:eastAsia="Times New Roman" w:hAnsi="Times New Roman" w:cs="Times New Roman"/>
          <w:color w:val="011628"/>
          <w:sz w:val="28"/>
          <w:szCs w:val="28"/>
        </w:rPr>
        <w:t>-utilizarea sumei de  5.538,00 mii lei din excedentul anului 2023 ca sursa de finantare pentru Sectiunea de Dezvoltare, (anexa 2).</w:t>
      </w:r>
    </w:p>
    <w:p w:rsidR="00747D0D" w:rsidRPr="00747D0D" w:rsidRDefault="00747D0D" w:rsidP="009E4E1A">
      <w:pPr>
        <w:shd w:val="clear" w:color="auto" w:fill="FDFFFC"/>
        <w:spacing w:before="100" w:beforeAutospacing="1" w:after="144" w:line="240" w:lineRule="auto"/>
        <w:rPr>
          <w:rFonts w:ascii="Times New Roman" w:eastAsia="Times New Roman" w:hAnsi="Times New Roman" w:cs="Times New Roman"/>
          <w:color w:val="011628"/>
          <w:sz w:val="28"/>
          <w:szCs w:val="28"/>
        </w:rPr>
      </w:pPr>
      <w:r w:rsidRPr="00747D0D">
        <w:rPr>
          <w:rFonts w:ascii="Times New Roman" w:eastAsia="Times New Roman" w:hAnsi="Times New Roman" w:cs="Times New Roman"/>
          <w:b/>
          <w:bCs/>
          <w:color w:val="011628"/>
          <w:sz w:val="28"/>
          <w:szCs w:val="28"/>
        </w:rPr>
        <w:t xml:space="preserve">Art. </w:t>
      </w:r>
      <w:r w:rsidR="009E4E1A">
        <w:rPr>
          <w:rFonts w:ascii="Times New Roman" w:eastAsia="Times New Roman" w:hAnsi="Times New Roman" w:cs="Times New Roman"/>
          <w:b/>
          <w:bCs/>
          <w:color w:val="011628"/>
          <w:sz w:val="28"/>
          <w:szCs w:val="28"/>
        </w:rPr>
        <w:t>2</w:t>
      </w:r>
      <w:r w:rsidRPr="00747D0D">
        <w:rPr>
          <w:rFonts w:ascii="Times New Roman" w:eastAsia="Times New Roman" w:hAnsi="Times New Roman" w:cs="Times New Roman"/>
          <w:b/>
          <w:bCs/>
          <w:color w:val="011628"/>
          <w:sz w:val="28"/>
          <w:szCs w:val="28"/>
        </w:rPr>
        <w:t>.</w:t>
      </w:r>
      <w:r w:rsidRPr="00747D0D">
        <w:rPr>
          <w:rFonts w:ascii="Times New Roman" w:eastAsia="Times New Roman" w:hAnsi="Times New Roman" w:cs="Times New Roman"/>
          <w:color w:val="011628"/>
          <w:sz w:val="28"/>
          <w:szCs w:val="28"/>
        </w:rPr>
        <w:t xml:space="preserve"> – Prezenta va fi dusă la îndeplinire de </w:t>
      </w:r>
      <w:r w:rsidR="009E4E1A">
        <w:rPr>
          <w:rFonts w:ascii="Times New Roman" w:eastAsia="Times New Roman" w:hAnsi="Times New Roman" w:cs="Times New Roman"/>
          <w:color w:val="011628"/>
          <w:sz w:val="28"/>
          <w:szCs w:val="28"/>
        </w:rPr>
        <w:t xml:space="preserve"> </w:t>
      </w:r>
      <w:r w:rsidR="00DC54B7">
        <w:rPr>
          <w:rFonts w:ascii="Times New Roman" w:eastAsia="Times New Roman" w:hAnsi="Times New Roman" w:cs="Times New Roman"/>
          <w:color w:val="011628"/>
          <w:sz w:val="28"/>
          <w:szCs w:val="28"/>
        </w:rPr>
        <w:t>P</w:t>
      </w:r>
      <w:r w:rsidR="009E4E1A">
        <w:rPr>
          <w:rFonts w:ascii="Times New Roman" w:eastAsia="Times New Roman" w:hAnsi="Times New Roman" w:cs="Times New Roman"/>
          <w:color w:val="011628"/>
          <w:sz w:val="28"/>
          <w:szCs w:val="28"/>
        </w:rPr>
        <w:t>rimarul  comunei Gura Vitioarei</w:t>
      </w:r>
      <w:r w:rsidRPr="00747D0D">
        <w:rPr>
          <w:rFonts w:ascii="Times New Roman" w:eastAsia="Times New Roman" w:hAnsi="Times New Roman" w:cs="Times New Roman"/>
          <w:color w:val="011628"/>
          <w:sz w:val="28"/>
          <w:szCs w:val="28"/>
        </w:rPr>
        <w:t xml:space="preserve">, </w:t>
      </w:r>
      <w:r w:rsidR="00DC54B7">
        <w:rPr>
          <w:rFonts w:ascii="Times New Roman" w:eastAsia="Times New Roman" w:hAnsi="Times New Roman" w:cs="Times New Roman"/>
          <w:color w:val="011628"/>
          <w:sz w:val="28"/>
          <w:szCs w:val="28"/>
        </w:rPr>
        <w:t xml:space="preserve">Serviciul </w:t>
      </w:r>
      <w:r w:rsidR="009E4E1A">
        <w:rPr>
          <w:rFonts w:ascii="Times New Roman" w:eastAsia="Times New Roman" w:hAnsi="Times New Roman" w:cs="Times New Roman"/>
          <w:color w:val="011628"/>
          <w:sz w:val="28"/>
          <w:szCs w:val="28"/>
        </w:rPr>
        <w:t>contabilitate, impozite și taxe</w:t>
      </w:r>
      <w:r w:rsidRPr="00747D0D">
        <w:rPr>
          <w:rFonts w:ascii="Times New Roman" w:eastAsia="Times New Roman" w:hAnsi="Times New Roman" w:cs="Times New Roman"/>
          <w:color w:val="011628"/>
          <w:sz w:val="28"/>
          <w:szCs w:val="28"/>
        </w:rPr>
        <w:t xml:space="preserve">, </w:t>
      </w:r>
      <w:r w:rsidR="009E4E1A">
        <w:rPr>
          <w:rFonts w:ascii="Times New Roman" w:eastAsia="Times New Roman" w:hAnsi="Times New Roman" w:cs="Times New Roman"/>
          <w:color w:val="011628"/>
          <w:sz w:val="28"/>
          <w:szCs w:val="28"/>
        </w:rPr>
        <w:t xml:space="preserve"> Compartimentul de </w:t>
      </w:r>
      <w:r w:rsidRPr="00747D0D">
        <w:rPr>
          <w:rFonts w:ascii="Times New Roman" w:eastAsia="Times New Roman" w:hAnsi="Times New Roman" w:cs="Times New Roman"/>
          <w:color w:val="011628"/>
          <w:sz w:val="28"/>
          <w:szCs w:val="28"/>
        </w:rPr>
        <w:t xml:space="preserve"> </w:t>
      </w:r>
      <w:r w:rsidR="009E4E1A" w:rsidRPr="00747D0D">
        <w:rPr>
          <w:rFonts w:ascii="Times New Roman" w:eastAsia="Times New Roman" w:hAnsi="Times New Roman" w:cs="Times New Roman"/>
          <w:color w:val="011628"/>
          <w:sz w:val="28"/>
          <w:szCs w:val="28"/>
        </w:rPr>
        <w:t xml:space="preserve">investiții </w:t>
      </w:r>
      <w:r w:rsidR="009E4E1A">
        <w:rPr>
          <w:rFonts w:ascii="Times New Roman" w:eastAsia="Times New Roman" w:hAnsi="Times New Roman" w:cs="Times New Roman"/>
          <w:color w:val="011628"/>
          <w:sz w:val="28"/>
          <w:szCs w:val="28"/>
        </w:rPr>
        <w:t xml:space="preserve"> și </w:t>
      </w:r>
      <w:r w:rsidRPr="00747D0D">
        <w:rPr>
          <w:rFonts w:ascii="Times New Roman" w:eastAsia="Times New Roman" w:hAnsi="Times New Roman" w:cs="Times New Roman"/>
          <w:color w:val="011628"/>
          <w:sz w:val="28"/>
          <w:szCs w:val="28"/>
        </w:rPr>
        <w:t xml:space="preserve">achiziții publice  din cadrul aparatului de specialitate al primarului, celelalte </w:t>
      </w:r>
      <w:r w:rsidR="007D1391">
        <w:rPr>
          <w:rFonts w:ascii="Times New Roman" w:eastAsia="Times New Roman" w:hAnsi="Times New Roman" w:cs="Times New Roman"/>
          <w:color w:val="011628"/>
          <w:sz w:val="28"/>
          <w:szCs w:val="28"/>
        </w:rPr>
        <w:t xml:space="preserve">compartimente </w:t>
      </w:r>
      <w:r w:rsidR="004D29F2">
        <w:rPr>
          <w:rFonts w:ascii="Times New Roman" w:eastAsia="Times New Roman" w:hAnsi="Times New Roman" w:cs="Times New Roman"/>
          <w:color w:val="011628"/>
          <w:sz w:val="28"/>
          <w:szCs w:val="28"/>
        </w:rPr>
        <w:t xml:space="preserve">din cadrul primăriei, </w:t>
      </w:r>
      <w:r w:rsidRPr="00747D0D">
        <w:rPr>
          <w:rFonts w:ascii="Times New Roman" w:eastAsia="Times New Roman" w:hAnsi="Times New Roman" w:cs="Times New Roman"/>
          <w:color w:val="011628"/>
          <w:sz w:val="28"/>
          <w:szCs w:val="28"/>
        </w:rPr>
        <w:t xml:space="preserve"> ordonator</w:t>
      </w:r>
      <w:r w:rsidR="007D1391">
        <w:rPr>
          <w:rFonts w:ascii="Times New Roman" w:eastAsia="Times New Roman" w:hAnsi="Times New Roman" w:cs="Times New Roman"/>
          <w:color w:val="011628"/>
          <w:sz w:val="28"/>
          <w:szCs w:val="28"/>
        </w:rPr>
        <w:t>ul</w:t>
      </w:r>
      <w:r w:rsidRPr="00747D0D">
        <w:rPr>
          <w:rFonts w:ascii="Times New Roman" w:eastAsia="Times New Roman" w:hAnsi="Times New Roman" w:cs="Times New Roman"/>
          <w:color w:val="011628"/>
          <w:sz w:val="28"/>
          <w:szCs w:val="28"/>
        </w:rPr>
        <w:t xml:space="preserve"> terțiar de credite, respectiv Directorul Școlii </w:t>
      </w:r>
      <w:r w:rsidR="007D1391">
        <w:rPr>
          <w:rFonts w:ascii="Times New Roman" w:eastAsia="Times New Roman" w:hAnsi="Times New Roman" w:cs="Times New Roman"/>
          <w:color w:val="011628"/>
          <w:sz w:val="28"/>
          <w:szCs w:val="28"/>
        </w:rPr>
        <w:t>G</w:t>
      </w:r>
      <w:r w:rsidRPr="00747D0D">
        <w:rPr>
          <w:rFonts w:ascii="Times New Roman" w:eastAsia="Times New Roman" w:hAnsi="Times New Roman" w:cs="Times New Roman"/>
          <w:color w:val="011628"/>
          <w:sz w:val="28"/>
          <w:szCs w:val="28"/>
        </w:rPr>
        <w:t>imnaziale</w:t>
      </w:r>
      <w:r w:rsidR="007D1391">
        <w:rPr>
          <w:rFonts w:ascii="Times New Roman" w:eastAsia="Times New Roman" w:hAnsi="Times New Roman" w:cs="Times New Roman"/>
          <w:color w:val="011628"/>
          <w:sz w:val="28"/>
          <w:szCs w:val="28"/>
        </w:rPr>
        <w:t>,</w:t>
      </w:r>
      <w:r w:rsidRPr="00747D0D">
        <w:rPr>
          <w:rFonts w:ascii="Times New Roman" w:eastAsia="Times New Roman" w:hAnsi="Times New Roman" w:cs="Times New Roman"/>
          <w:color w:val="011628"/>
          <w:sz w:val="28"/>
          <w:szCs w:val="28"/>
        </w:rPr>
        <w:t xml:space="preserve"> </w:t>
      </w:r>
      <w:r w:rsidR="004D29F2">
        <w:rPr>
          <w:rFonts w:ascii="Times New Roman" w:eastAsia="Times New Roman" w:hAnsi="Times New Roman" w:cs="Times New Roman"/>
          <w:color w:val="011628"/>
          <w:sz w:val="28"/>
          <w:szCs w:val="28"/>
        </w:rPr>
        <w:t xml:space="preserve">Comuna Gura Vitioarei și </w:t>
      </w:r>
      <w:r w:rsidR="004D29F2" w:rsidRPr="00747D0D">
        <w:rPr>
          <w:rFonts w:ascii="Times New Roman" w:eastAsia="Times New Roman" w:hAnsi="Times New Roman" w:cs="Times New Roman"/>
          <w:color w:val="011628"/>
          <w:sz w:val="28"/>
          <w:szCs w:val="28"/>
        </w:rPr>
        <w:t>ordonator</w:t>
      </w:r>
      <w:r w:rsidR="004D29F2">
        <w:rPr>
          <w:rFonts w:ascii="Times New Roman" w:eastAsia="Times New Roman" w:hAnsi="Times New Roman" w:cs="Times New Roman"/>
          <w:color w:val="011628"/>
          <w:sz w:val="28"/>
          <w:szCs w:val="28"/>
        </w:rPr>
        <w:t>ul</w:t>
      </w:r>
      <w:r w:rsidR="004D29F2" w:rsidRPr="00747D0D">
        <w:rPr>
          <w:rFonts w:ascii="Times New Roman" w:eastAsia="Times New Roman" w:hAnsi="Times New Roman" w:cs="Times New Roman"/>
          <w:color w:val="011628"/>
          <w:sz w:val="28"/>
          <w:szCs w:val="28"/>
        </w:rPr>
        <w:t xml:space="preserve"> terțiar de credite, respectiv </w:t>
      </w:r>
      <w:r w:rsidR="004D29F2">
        <w:rPr>
          <w:rFonts w:ascii="Times New Roman" w:eastAsia="Times New Roman" w:hAnsi="Times New Roman" w:cs="Times New Roman"/>
          <w:color w:val="011628"/>
          <w:sz w:val="28"/>
          <w:szCs w:val="28"/>
        </w:rPr>
        <w:t>Președintele Clubului Sportiv Tineretul Gura Vitioarei.</w:t>
      </w:r>
    </w:p>
    <w:p w:rsidR="005157CF" w:rsidRPr="00C216C0" w:rsidRDefault="005157CF" w:rsidP="005157C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11628"/>
          <w:sz w:val="28"/>
          <w:szCs w:val="28"/>
        </w:rPr>
        <w:t xml:space="preserve">Art.3 </w:t>
      </w:r>
      <w:r>
        <w:rPr>
          <w:rFonts w:ascii="Times New Roman" w:eastAsia="Times New Roman" w:hAnsi="Times New Roman" w:cs="Times New Roman"/>
          <w:color w:val="011628"/>
          <w:sz w:val="28"/>
          <w:szCs w:val="28"/>
        </w:rPr>
        <w:t xml:space="preserve">– </w:t>
      </w:r>
      <w:r w:rsidRPr="00C216C0">
        <w:rPr>
          <w:rFonts w:ascii="Times New Roman" w:hAnsi="Times New Roman" w:cs="Times New Roman"/>
          <w:color w:val="1D2228"/>
          <w:sz w:val="28"/>
          <w:szCs w:val="28"/>
          <w:shd w:val="clear" w:color="auto" w:fill="FFFFFF"/>
        </w:rPr>
        <w:t>Hotărârea se aduce la cunoştinţă publică şi se comunică Instituţiei Prefectului - judeţul Prahova , primarului localităţii, precum şi compartimentelor de resort din aparatul de specialitate al primarului, prin grija Secretarului general al comunei si se publica in Monitorul Oficial Local de catre compartimentul monitorizarea procedurilor administrative si relatii cu publicul din aparatul de specialitate al primarului comunei.</w:t>
      </w:r>
    </w:p>
    <w:p w:rsidR="00747D0D" w:rsidRPr="00747D0D" w:rsidRDefault="00747D0D" w:rsidP="007D1391">
      <w:pPr>
        <w:shd w:val="clear" w:color="auto" w:fill="FDFFFC"/>
        <w:spacing w:before="100" w:beforeAutospacing="1" w:after="144" w:line="240" w:lineRule="auto"/>
        <w:rPr>
          <w:rFonts w:ascii="Times New Roman" w:eastAsia="Times New Roman" w:hAnsi="Times New Roman" w:cs="Times New Roman"/>
          <w:color w:val="011628"/>
          <w:sz w:val="28"/>
          <w:szCs w:val="28"/>
        </w:rPr>
      </w:pPr>
    </w:p>
    <w:p w:rsidR="00695906" w:rsidRPr="007D75DF" w:rsidRDefault="00695906">
      <w:pPr>
        <w:rPr>
          <w:sz w:val="28"/>
          <w:szCs w:val="28"/>
        </w:rPr>
      </w:pPr>
    </w:p>
    <w:p w:rsidR="007D1391" w:rsidRDefault="007D1391">
      <w:pPr>
        <w:rPr>
          <w:sz w:val="28"/>
          <w:szCs w:val="28"/>
        </w:rPr>
      </w:pPr>
    </w:p>
    <w:p w:rsidR="007D1391" w:rsidRPr="004C2777" w:rsidRDefault="007D1391" w:rsidP="004C2777">
      <w:pPr>
        <w:rPr>
          <w:rFonts w:ascii="Times New Roman" w:hAnsi="Times New Roman" w:cs="Times New Roman"/>
          <w:sz w:val="28"/>
          <w:szCs w:val="28"/>
        </w:rPr>
      </w:pPr>
      <w:r>
        <w:rPr>
          <w:sz w:val="28"/>
          <w:szCs w:val="28"/>
        </w:rPr>
        <w:tab/>
      </w:r>
      <w:r w:rsidR="00DC54B7">
        <w:rPr>
          <w:sz w:val="28"/>
          <w:szCs w:val="28"/>
        </w:rPr>
        <w:t>P</w:t>
      </w:r>
      <w:r w:rsidR="004C2777" w:rsidRPr="004C2777">
        <w:rPr>
          <w:rFonts w:ascii="Times New Roman" w:hAnsi="Times New Roman" w:cs="Times New Roman"/>
          <w:sz w:val="28"/>
          <w:szCs w:val="28"/>
        </w:rPr>
        <w:t>rimar,</w:t>
      </w:r>
    </w:p>
    <w:p w:rsidR="004C2777" w:rsidRDefault="004C2777" w:rsidP="004C2777">
      <w:pPr>
        <w:rPr>
          <w:rFonts w:ascii="Times New Roman" w:hAnsi="Times New Roman" w:cs="Times New Roman"/>
          <w:sz w:val="28"/>
          <w:szCs w:val="28"/>
        </w:rPr>
      </w:pPr>
      <w:r w:rsidRPr="004C2777">
        <w:rPr>
          <w:rFonts w:ascii="Times New Roman" w:hAnsi="Times New Roman" w:cs="Times New Roman"/>
          <w:sz w:val="28"/>
          <w:szCs w:val="28"/>
        </w:rPr>
        <w:tab/>
        <w:t>Stănescu Gheorghe</w:t>
      </w:r>
    </w:p>
    <w:p w:rsidR="00B94A70" w:rsidRDefault="00B94A70" w:rsidP="004C2777">
      <w:pPr>
        <w:rPr>
          <w:rFonts w:ascii="Times New Roman" w:hAnsi="Times New Roman" w:cs="Times New Roman"/>
          <w:sz w:val="28"/>
          <w:szCs w:val="28"/>
        </w:rPr>
      </w:pPr>
    </w:p>
    <w:p w:rsidR="00B94A70" w:rsidRDefault="00B94A70" w:rsidP="00B94A7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Avizat,</w:t>
      </w:r>
    </w:p>
    <w:p w:rsidR="00B94A70" w:rsidRDefault="00DC54B7" w:rsidP="00B94A7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94A70">
        <w:rPr>
          <w:rFonts w:ascii="Times New Roman" w:hAnsi="Times New Roman" w:cs="Times New Roman"/>
          <w:sz w:val="28"/>
          <w:szCs w:val="28"/>
        </w:rPr>
        <w:t xml:space="preserve">Secretarul </w:t>
      </w:r>
      <w:r>
        <w:rPr>
          <w:rFonts w:ascii="Times New Roman" w:hAnsi="Times New Roman" w:cs="Times New Roman"/>
          <w:sz w:val="28"/>
          <w:szCs w:val="28"/>
        </w:rPr>
        <w:t xml:space="preserve">General al </w:t>
      </w:r>
      <w:r w:rsidR="00B94A70">
        <w:rPr>
          <w:rFonts w:ascii="Times New Roman" w:hAnsi="Times New Roman" w:cs="Times New Roman"/>
          <w:sz w:val="28"/>
          <w:szCs w:val="28"/>
        </w:rPr>
        <w:t>Comunei</w:t>
      </w:r>
      <w:r>
        <w:rPr>
          <w:rFonts w:ascii="Times New Roman" w:hAnsi="Times New Roman" w:cs="Times New Roman"/>
          <w:sz w:val="28"/>
          <w:szCs w:val="28"/>
        </w:rPr>
        <w:t xml:space="preserve"> Gura Vitioarei</w:t>
      </w:r>
      <w:r w:rsidR="00B94A70">
        <w:rPr>
          <w:rFonts w:ascii="Times New Roman" w:hAnsi="Times New Roman" w:cs="Times New Roman"/>
          <w:sz w:val="28"/>
          <w:szCs w:val="28"/>
        </w:rPr>
        <w:t>,</w:t>
      </w:r>
    </w:p>
    <w:p w:rsidR="00B94A70" w:rsidRDefault="00B94A70" w:rsidP="00B94A7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Jr. Constantin Nicoleta Corina</w:t>
      </w:r>
    </w:p>
    <w:p w:rsidR="00B94A70" w:rsidRPr="004C2777" w:rsidRDefault="00B94A70" w:rsidP="004C2777">
      <w:pPr>
        <w:rPr>
          <w:rFonts w:ascii="Times New Roman" w:hAnsi="Times New Roman" w:cs="Times New Roman"/>
          <w:sz w:val="28"/>
          <w:szCs w:val="28"/>
        </w:rPr>
      </w:pPr>
    </w:p>
    <w:sectPr w:rsidR="00B94A70" w:rsidRPr="004C2777" w:rsidSect="007421C2">
      <w:pgSz w:w="11906" w:h="16838"/>
      <w:pgMar w:top="864" w:right="1411" w:bottom="864" w:left="141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E7B13"/>
    <w:multiLevelType w:val="hybridMultilevel"/>
    <w:tmpl w:val="C1C077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8407130"/>
    <w:multiLevelType w:val="hybridMultilevel"/>
    <w:tmpl w:val="D5C47A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CA46BBB"/>
    <w:multiLevelType w:val="multilevel"/>
    <w:tmpl w:val="6F3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614A5A"/>
    <w:multiLevelType w:val="multilevel"/>
    <w:tmpl w:val="017C3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47D0D"/>
    <w:rsid w:val="000424B2"/>
    <w:rsid w:val="00060BA1"/>
    <w:rsid w:val="00074338"/>
    <w:rsid w:val="000832EB"/>
    <w:rsid w:val="00087AA4"/>
    <w:rsid w:val="0012552F"/>
    <w:rsid w:val="001F35A4"/>
    <w:rsid w:val="00202654"/>
    <w:rsid w:val="0028590A"/>
    <w:rsid w:val="002C018D"/>
    <w:rsid w:val="002E5F9D"/>
    <w:rsid w:val="002F101F"/>
    <w:rsid w:val="00342B34"/>
    <w:rsid w:val="00377AA8"/>
    <w:rsid w:val="003E1461"/>
    <w:rsid w:val="004917DE"/>
    <w:rsid w:val="004C2777"/>
    <w:rsid w:val="004D29F2"/>
    <w:rsid w:val="004E4E1B"/>
    <w:rsid w:val="004F25C6"/>
    <w:rsid w:val="005157CF"/>
    <w:rsid w:val="00582F52"/>
    <w:rsid w:val="005C20B5"/>
    <w:rsid w:val="005E6D8C"/>
    <w:rsid w:val="005F04AB"/>
    <w:rsid w:val="00631649"/>
    <w:rsid w:val="00651456"/>
    <w:rsid w:val="006768D2"/>
    <w:rsid w:val="00695906"/>
    <w:rsid w:val="00704E97"/>
    <w:rsid w:val="00714DC0"/>
    <w:rsid w:val="007421C2"/>
    <w:rsid w:val="00747D0D"/>
    <w:rsid w:val="007D1391"/>
    <w:rsid w:val="007D75DF"/>
    <w:rsid w:val="007E5E25"/>
    <w:rsid w:val="00894C4A"/>
    <w:rsid w:val="009E4E1A"/>
    <w:rsid w:val="00A41D6B"/>
    <w:rsid w:val="00A50905"/>
    <w:rsid w:val="00AF7500"/>
    <w:rsid w:val="00B7055A"/>
    <w:rsid w:val="00B94A70"/>
    <w:rsid w:val="00BA7A20"/>
    <w:rsid w:val="00BC7557"/>
    <w:rsid w:val="00BD578C"/>
    <w:rsid w:val="00C04E35"/>
    <w:rsid w:val="00C51AF6"/>
    <w:rsid w:val="00C56E97"/>
    <w:rsid w:val="00C84B7A"/>
    <w:rsid w:val="00DC54B7"/>
    <w:rsid w:val="00E43052"/>
    <w:rsid w:val="00EA715D"/>
    <w:rsid w:val="00ED7DA3"/>
    <w:rsid w:val="00F02F71"/>
    <w:rsid w:val="00FF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rmativpreambul">
    <w:name w:val="act-normativ__preambul"/>
    <w:basedOn w:val="Normal"/>
    <w:rsid w:val="00747D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normativdispozitiva">
    <w:name w:val="act-normativ__dispozitiva"/>
    <w:basedOn w:val="Normal"/>
    <w:rsid w:val="00747D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4E1A"/>
    <w:pPr>
      <w:ind w:left="720"/>
      <w:contextualSpacing/>
    </w:pPr>
  </w:style>
  <w:style w:type="paragraph" w:styleId="BalloonText">
    <w:name w:val="Balloon Text"/>
    <w:basedOn w:val="Normal"/>
    <w:link w:val="BalloonTextChar"/>
    <w:uiPriority w:val="99"/>
    <w:semiHidden/>
    <w:unhideWhenUsed/>
    <w:rsid w:val="004E4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rmativpreambul">
    <w:name w:val="act-normativ__preambul"/>
    <w:basedOn w:val="Normal"/>
    <w:rsid w:val="00747D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normativdispozitiva">
    <w:name w:val="act-normativ__dispozitiva"/>
    <w:basedOn w:val="Normal"/>
    <w:rsid w:val="00747D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4E1A"/>
    <w:pPr>
      <w:ind w:left="720"/>
      <w:contextualSpacing/>
    </w:pPr>
  </w:style>
  <w:style w:type="paragraph" w:styleId="BalloonText">
    <w:name w:val="Balloon Text"/>
    <w:basedOn w:val="Normal"/>
    <w:link w:val="BalloonTextChar"/>
    <w:uiPriority w:val="99"/>
    <w:semiHidden/>
    <w:unhideWhenUsed/>
    <w:rsid w:val="004E4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E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9530510">
      <w:bodyDiv w:val="1"/>
      <w:marLeft w:val="0"/>
      <w:marRight w:val="0"/>
      <w:marTop w:val="0"/>
      <w:marBottom w:val="0"/>
      <w:divBdr>
        <w:top w:val="none" w:sz="0" w:space="0" w:color="auto"/>
        <w:left w:val="none" w:sz="0" w:space="0" w:color="auto"/>
        <w:bottom w:val="none" w:sz="0" w:space="0" w:color="auto"/>
        <w:right w:val="none" w:sz="0" w:space="0" w:color="auto"/>
      </w:divBdr>
    </w:div>
    <w:div w:id="19943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Narcisa</cp:lastModifiedBy>
  <cp:revision>95</cp:revision>
  <cp:lastPrinted>2022-02-10T14:07:00Z</cp:lastPrinted>
  <dcterms:created xsi:type="dcterms:W3CDTF">2024-02-05T09:37:00Z</dcterms:created>
  <dcterms:modified xsi:type="dcterms:W3CDTF">2024-02-06T08:09:00Z</dcterms:modified>
</cp:coreProperties>
</file>